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2B63" w14:textId="33797F96" w:rsidR="00C73AA4" w:rsidRPr="0063040A" w:rsidRDefault="00A82E5D">
      <w:pPr>
        <w:rPr>
          <w:b/>
          <w:bCs/>
          <w:sz w:val="28"/>
          <w:szCs w:val="28"/>
        </w:rPr>
      </w:pPr>
      <w:r>
        <w:rPr>
          <w:b/>
          <w:bCs/>
          <w:sz w:val="28"/>
          <w:szCs w:val="28"/>
        </w:rPr>
        <w:t>Propose</w:t>
      </w:r>
      <w:r w:rsidR="00F2623C">
        <w:rPr>
          <w:b/>
          <w:bCs/>
          <w:sz w:val="28"/>
          <w:szCs w:val="28"/>
        </w:rPr>
        <w:t>d Bylaw Amendments – Saskatchewan Rowing Association</w:t>
      </w:r>
    </w:p>
    <w:p w14:paraId="438F92CD" w14:textId="508A093F" w:rsidR="00760946" w:rsidRDefault="00BB3F02">
      <w:r>
        <w:t xml:space="preserve">In </w:t>
      </w:r>
      <w:r w:rsidR="00B8495A">
        <w:t>March</w:t>
      </w:r>
      <w:r>
        <w:t xml:space="preserve"> of 2021, </w:t>
      </w:r>
      <w:r w:rsidR="0060117D">
        <w:t xml:space="preserve">Saskatchewan Rowing Association </w:t>
      </w:r>
      <w:r w:rsidR="00B8495A">
        <w:t>Board of Directors</w:t>
      </w:r>
      <w:r>
        <w:t xml:space="preserve"> passed a motion to </w:t>
      </w:r>
      <w:r w:rsidR="00C52C36">
        <w:t xml:space="preserve">move to a governance model </w:t>
      </w:r>
      <w:r w:rsidR="00C94B01">
        <w:t>moving away from the current management model</w:t>
      </w:r>
      <w:r w:rsidR="00E00512">
        <w:t xml:space="preserve">.  This </w:t>
      </w:r>
      <w:r w:rsidR="00157ECF">
        <w:t>involves making</w:t>
      </w:r>
      <w:r w:rsidR="00E00512">
        <w:t xml:space="preserve"> </w:t>
      </w:r>
      <w:r w:rsidR="001F2532">
        <w:t>the necessary</w:t>
      </w:r>
      <w:r w:rsidR="00C94B01">
        <w:t xml:space="preserve"> </w:t>
      </w:r>
      <w:r>
        <w:t xml:space="preserve">amendments to the </w:t>
      </w:r>
      <w:r w:rsidR="008C3665">
        <w:t>Association’s</w:t>
      </w:r>
      <w:r>
        <w:t xml:space="preserve"> bylaws and </w:t>
      </w:r>
      <w:r w:rsidR="00E00512">
        <w:t xml:space="preserve">bringing </w:t>
      </w:r>
      <w:r>
        <w:t xml:space="preserve">those amendments before the Association’s membership for </w:t>
      </w:r>
      <w:r w:rsidR="008C3665">
        <w:t>ratification</w:t>
      </w:r>
      <w:r w:rsidR="00760946">
        <w:t xml:space="preserve"> at the Annual </w:t>
      </w:r>
      <w:r w:rsidR="008C3665">
        <w:t>General</w:t>
      </w:r>
      <w:r w:rsidR="00760946">
        <w:t xml:space="preserve"> Meeting, June 12, 2022.</w:t>
      </w:r>
    </w:p>
    <w:p w14:paraId="4B6F0F95" w14:textId="7606D812" w:rsidR="005077EF" w:rsidRDefault="00760946">
      <w:r>
        <w:t xml:space="preserve">There are </w:t>
      </w:r>
      <w:r w:rsidR="00B9408E">
        <w:t>1</w:t>
      </w:r>
      <w:r w:rsidR="003D18E2">
        <w:t>2</w:t>
      </w:r>
      <w:r>
        <w:t xml:space="preserve"> proposed bylaw amendments in total. These include</w:t>
      </w:r>
      <w:r w:rsidR="00FE3D7A">
        <w:t>: t</w:t>
      </w:r>
      <w:r w:rsidR="003D18E2">
        <w:t>hree</w:t>
      </w:r>
      <w:r w:rsidR="00FE3D7A">
        <w:t xml:space="preserve"> new bylaws, </w:t>
      </w:r>
      <w:r w:rsidR="005077EF">
        <w:t xml:space="preserve">8 amendments to current wording in the bylaws, and </w:t>
      </w:r>
      <w:r w:rsidR="009D06B6">
        <w:t xml:space="preserve">1 </w:t>
      </w:r>
      <w:r w:rsidR="005077EF">
        <w:t>formatting amendment to update language use.</w:t>
      </w:r>
    </w:p>
    <w:p w14:paraId="0DDEDC9E" w14:textId="09FC2A40" w:rsidR="00EA04BD" w:rsidRDefault="00EA04BD">
      <w:r>
        <w:t xml:space="preserve">Listed below are the proposed changes as they relate to the existing by-laws as well as a rationale for each amendment following.  </w:t>
      </w:r>
    </w:p>
    <w:p w14:paraId="2F2455F0" w14:textId="7DE4CA2F" w:rsidR="0060117D" w:rsidRPr="005077EF" w:rsidRDefault="005077EF">
      <w:pPr>
        <w:rPr>
          <w:b/>
          <w:bCs/>
        </w:rPr>
      </w:pPr>
      <w:r w:rsidRPr="005077EF">
        <w:rPr>
          <w:b/>
          <w:bCs/>
          <w:highlight w:val="lightGray"/>
        </w:rPr>
        <w:t>Bylaw Amendment Number One (1):</w:t>
      </w:r>
    </w:p>
    <w:p w14:paraId="62F9CC36" w14:textId="4752679B" w:rsidR="005077EF" w:rsidRDefault="005077EF">
      <w:pPr>
        <w:rPr>
          <w:b/>
          <w:bCs/>
          <w:i/>
          <w:iCs/>
        </w:rPr>
      </w:pPr>
      <w:r>
        <w:tab/>
        <w:t xml:space="preserve">Any reference to the Corporation has been changed to </w:t>
      </w:r>
      <w:r w:rsidRPr="0017125F">
        <w:rPr>
          <w:b/>
          <w:bCs/>
          <w:i/>
          <w:iCs/>
        </w:rPr>
        <w:t>Saskatchewan Rowing</w:t>
      </w:r>
      <w:r>
        <w:rPr>
          <w:b/>
          <w:bCs/>
          <w:i/>
          <w:iCs/>
        </w:rPr>
        <w:t>.</w:t>
      </w:r>
    </w:p>
    <w:p w14:paraId="7E8241E4" w14:textId="43A3D43B" w:rsidR="005077EF" w:rsidRPr="008F735B" w:rsidRDefault="00EA04BD">
      <w:pPr>
        <w:rPr>
          <w:i/>
          <w:iCs/>
          <w:highlight w:val="lightGray"/>
          <w:u w:val="single"/>
        </w:rPr>
      </w:pPr>
      <w:r>
        <w:rPr>
          <w:i/>
          <w:iCs/>
          <w:highlight w:val="lightGray"/>
          <w:u w:val="single"/>
        </w:rPr>
        <w:t>Rationale</w:t>
      </w:r>
    </w:p>
    <w:p w14:paraId="0C2C51B4" w14:textId="1CFDAD30" w:rsidR="00965C28" w:rsidRPr="008F735B" w:rsidRDefault="00965C28">
      <w:pPr>
        <w:rPr>
          <w:b/>
          <w:bCs/>
        </w:rPr>
      </w:pPr>
      <w:r w:rsidRPr="008F735B">
        <w:rPr>
          <w:highlight w:val="lightGray"/>
        </w:rPr>
        <w:t xml:space="preserve">AMENDED. The intention of this amendment is to </w:t>
      </w:r>
      <w:r w:rsidR="002758C0" w:rsidRPr="008F735B">
        <w:rPr>
          <w:highlight w:val="lightGray"/>
        </w:rPr>
        <w:t>allow improved readability and clarification</w:t>
      </w:r>
      <w:r w:rsidR="00A9199B" w:rsidRPr="008F735B">
        <w:rPr>
          <w:highlight w:val="lightGray"/>
        </w:rPr>
        <w:t xml:space="preserve"> throughout</w:t>
      </w:r>
      <w:r w:rsidR="00A9199B" w:rsidRPr="008F735B">
        <w:rPr>
          <w:b/>
          <w:bCs/>
          <w:highlight w:val="lightGray"/>
        </w:rPr>
        <w:t>.</w:t>
      </w:r>
    </w:p>
    <w:p w14:paraId="6BB39384" w14:textId="3E465800" w:rsidR="00965C28" w:rsidRPr="008F735B" w:rsidRDefault="00A9199B">
      <w:pPr>
        <w:rPr>
          <w:b/>
          <w:bCs/>
        </w:rPr>
      </w:pPr>
      <w:r w:rsidRPr="008F735B">
        <w:rPr>
          <w:b/>
          <w:bCs/>
          <w:highlight w:val="lightGray"/>
        </w:rPr>
        <w:t>Bylaw Amendment Number Two (2):</w:t>
      </w:r>
    </w:p>
    <w:p w14:paraId="53A5D89D" w14:textId="46280437" w:rsidR="00851FFE" w:rsidRPr="00851FFE" w:rsidRDefault="00851FFE">
      <w:pPr>
        <w:rPr>
          <w:b/>
          <w:bCs/>
        </w:rPr>
      </w:pPr>
      <w:r w:rsidRPr="00851FFE">
        <w:rPr>
          <w:b/>
          <w:bCs/>
        </w:rPr>
        <w:t>Article 2: Objectives</w:t>
      </w:r>
    </w:p>
    <w:p w14:paraId="35E4FB4A" w14:textId="0A5140B1" w:rsidR="00A9199B" w:rsidRDefault="00291E2F">
      <w:r w:rsidRPr="00291E2F">
        <w:rPr>
          <w:noProof/>
        </w:rPr>
        <w:lastRenderedPageBreak/>
        <w:drawing>
          <wp:inline distT="0" distB="0" distL="0" distR="0" wp14:anchorId="6A2B7C2C" wp14:editId="644CB6F8">
            <wp:extent cx="5943600" cy="4008755"/>
            <wp:effectExtent l="0" t="0" r="0" b="0"/>
            <wp:docPr id="3" name="Picture 3"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with medium confidence"/>
                    <pic:cNvPicPr/>
                  </pic:nvPicPr>
                  <pic:blipFill>
                    <a:blip r:embed="rId7"/>
                    <a:stretch>
                      <a:fillRect/>
                    </a:stretch>
                  </pic:blipFill>
                  <pic:spPr>
                    <a:xfrm>
                      <a:off x="0" y="0"/>
                      <a:ext cx="5943600" cy="4008755"/>
                    </a:xfrm>
                    <a:prstGeom prst="rect">
                      <a:avLst/>
                    </a:prstGeom>
                  </pic:spPr>
                </pic:pic>
              </a:graphicData>
            </a:graphic>
          </wp:inline>
        </w:drawing>
      </w:r>
    </w:p>
    <w:p w14:paraId="0D4DF681" w14:textId="1FD56142" w:rsidR="00D22455" w:rsidRPr="000D5BFA" w:rsidRDefault="00D22455">
      <w:pPr>
        <w:rPr>
          <w:b/>
          <w:bCs/>
        </w:rPr>
      </w:pPr>
      <w:r w:rsidRPr="000D5BFA">
        <w:rPr>
          <w:b/>
          <w:bCs/>
        </w:rPr>
        <w:t>If amendment were approved by the membership the amended bylaw would read:</w:t>
      </w:r>
    </w:p>
    <w:p w14:paraId="048A9E5C" w14:textId="77777777" w:rsidR="00843D4A" w:rsidRDefault="00843D4A" w:rsidP="00843D4A">
      <w:pPr>
        <w:tabs>
          <w:tab w:val="left" w:pos="1440"/>
          <w:tab w:val="left" w:pos="2160"/>
          <w:tab w:val="left" w:pos="4752"/>
          <w:tab w:val="decimal" w:pos="6480"/>
          <w:tab w:val="decimal" w:pos="8640"/>
        </w:tabs>
        <w:suppressAutoHyphens/>
        <w:jc w:val="both"/>
        <w:rPr>
          <w:rFonts w:cstheme="minorHAnsi"/>
          <w:b/>
          <w:spacing w:val="-3"/>
          <w:lang w:val="en-GB"/>
        </w:rPr>
      </w:pPr>
    </w:p>
    <w:p w14:paraId="5B221A99" w14:textId="7995D7F4" w:rsidR="00843D4A" w:rsidRPr="00167984" w:rsidRDefault="00843D4A" w:rsidP="00843D4A">
      <w:pPr>
        <w:tabs>
          <w:tab w:val="left" w:pos="1440"/>
          <w:tab w:val="left" w:pos="2160"/>
          <w:tab w:val="left" w:pos="4752"/>
          <w:tab w:val="decimal" w:pos="6480"/>
          <w:tab w:val="decimal" w:pos="8640"/>
        </w:tabs>
        <w:suppressAutoHyphens/>
        <w:jc w:val="both"/>
        <w:rPr>
          <w:rFonts w:cstheme="minorHAnsi"/>
          <w:spacing w:val="-3"/>
          <w:lang w:val="en-GB"/>
        </w:rPr>
      </w:pPr>
      <w:r>
        <w:rPr>
          <w:rFonts w:cstheme="minorHAnsi"/>
          <w:b/>
          <w:spacing w:val="-3"/>
          <w:lang w:val="en-GB"/>
        </w:rPr>
        <w:t xml:space="preserve">Article </w:t>
      </w:r>
      <w:r w:rsidRPr="00167984">
        <w:rPr>
          <w:rFonts w:cstheme="minorHAnsi"/>
          <w:b/>
          <w:spacing w:val="-3"/>
          <w:lang w:val="en-GB"/>
        </w:rPr>
        <w:t>2</w:t>
      </w:r>
      <w:r>
        <w:rPr>
          <w:rFonts w:cstheme="minorHAnsi"/>
          <w:b/>
          <w:spacing w:val="-3"/>
          <w:lang w:val="en-GB"/>
        </w:rPr>
        <w:t xml:space="preserve">: </w:t>
      </w:r>
      <w:r w:rsidRPr="00167984">
        <w:rPr>
          <w:rFonts w:cstheme="minorHAnsi"/>
          <w:b/>
          <w:spacing w:val="-3"/>
          <w:lang w:val="en-GB"/>
        </w:rPr>
        <w:t>Objectives</w:t>
      </w:r>
    </w:p>
    <w:p w14:paraId="46633AEB" w14:textId="77777777" w:rsidR="00843D4A" w:rsidRDefault="00843D4A" w:rsidP="00843D4A">
      <w:pPr>
        <w:pStyle w:val="ListParagraph"/>
        <w:ind w:left="1440" w:hanging="720"/>
      </w:pPr>
      <w:r>
        <w:t>2.1</w:t>
      </w:r>
      <w:r>
        <w:tab/>
      </w:r>
      <w:r w:rsidRPr="00CE5A01">
        <w:t>The SRA</w:t>
      </w:r>
      <w:r>
        <w:t xml:space="preserve"> (Saskatchewan Rowing)</w:t>
      </w:r>
      <w:r w:rsidRPr="00CE5A01">
        <w:t xml:space="preserve"> is dedicated to the promotion and development of the sport of rowing for all individuals as well as to the development of competitive excellence.</w:t>
      </w:r>
    </w:p>
    <w:p w14:paraId="67D83351" w14:textId="77777777" w:rsidR="00843D4A" w:rsidRPr="00CE5A01" w:rsidRDefault="00843D4A" w:rsidP="00843D4A">
      <w:pPr>
        <w:pStyle w:val="ListParagraph"/>
        <w:ind w:left="1440" w:hanging="720"/>
      </w:pPr>
      <w:r>
        <w:t>2.2</w:t>
      </w:r>
      <w:r>
        <w:tab/>
      </w:r>
      <w:r w:rsidRPr="00CE5A01">
        <w:t>The Vision of the SRA is to have a rowing community that is effective in:</w:t>
      </w:r>
    </w:p>
    <w:p w14:paraId="6C35A47B" w14:textId="77777777" w:rsidR="00843D4A" w:rsidRDefault="00843D4A" w:rsidP="00843D4A">
      <w:pPr>
        <w:pStyle w:val="ListParagraph"/>
        <w:ind w:firstLine="720"/>
        <w:rPr>
          <w:rFonts w:eastAsia="Times New Roman"/>
          <w:snapToGrid w:val="0"/>
        </w:rPr>
      </w:pPr>
      <w:r>
        <w:rPr>
          <w:rFonts w:eastAsia="Times New Roman"/>
          <w:snapToGrid w:val="0"/>
        </w:rPr>
        <w:t>2.2.1</w:t>
      </w:r>
      <w:r>
        <w:rPr>
          <w:rFonts w:eastAsia="Times New Roman"/>
          <w:snapToGrid w:val="0"/>
        </w:rPr>
        <w:tab/>
      </w:r>
      <w:r w:rsidRPr="00CE5A01">
        <w:rPr>
          <w:rFonts w:eastAsia="Times New Roman"/>
          <w:snapToGrid w:val="0"/>
        </w:rPr>
        <w:t>Including those who have not been traditionally involved.</w:t>
      </w:r>
    </w:p>
    <w:p w14:paraId="60F3FEC3" w14:textId="77777777" w:rsidR="00843D4A" w:rsidRDefault="00843D4A" w:rsidP="00843D4A">
      <w:pPr>
        <w:pStyle w:val="ListParagraph"/>
        <w:ind w:firstLine="720"/>
        <w:rPr>
          <w:rFonts w:eastAsia="Times New Roman"/>
          <w:snapToGrid w:val="0"/>
        </w:rPr>
      </w:pPr>
      <w:r>
        <w:rPr>
          <w:rFonts w:eastAsia="Times New Roman"/>
          <w:snapToGrid w:val="0"/>
        </w:rPr>
        <w:t>2.2.2</w:t>
      </w:r>
      <w:r>
        <w:rPr>
          <w:rFonts w:eastAsia="Times New Roman"/>
          <w:snapToGrid w:val="0"/>
        </w:rPr>
        <w:tab/>
      </w:r>
      <w:r w:rsidRPr="00CE5A01">
        <w:rPr>
          <w:rFonts w:eastAsia="Times New Roman"/>
          <w:snapToGrid w:val="0"/>
        </w:rPr>
        <w:t>Development of coaches in both quality and quantity.</w:t>
      </w:r>
    </w:p>
    <w:p w14:paraId="0B817741" w14:textId="77777777" w:rsidR="00843D4A" w:rsidRDefault="00843D4A" w:rsidP="00843D4A">
      <w:pPr>
        <w:pStyle w:val="ListParagraph"/>
        <w:ind w:left="2160" w:hanging="720"/>
        <w:rPr>
          <w:rFonts w:eastAsia="Times New Roman"/>
          <w:snapToGrid w:val="0"/>
        </w:rPr>
      </w:pPr>
      <w:r>
        <w:rPr>
          <w:rFonts w:eastAsia="Times New Roman"/>
          <w:snapToGrid w:val="0"/>
        </w:rPr>
        <w:t>2.2.3</w:t>
      </w:r>
      <w:r>
        <w:rPr>
          <w:rFonts w:eastAsia="Times New Roman"/>
          <w:snapToGrid w:val="0"/>
        </w:rPr>
        <w:tab/>
      </w:r>
      <w:r w:rsidRPr="00CE5A01">
        <w:rPr>
          <w:rFonts w:eastAsia="Times New Roman"/>
          <w:snapToGrid w:val="0"/>
        </w:rPr>
        <w:t xml:space="preserve">Education in values, </w:t>
      </w:r>
      <w:proofErr w:type="gramStart"/>
      <w:r w:rsidRPr="00CE5A01">
        <w:rPr>
          <w:rFonts w:eastAsia="Times New Roman"/>
          <w:snapToGrid w:val="0"/>
        </w:rPr>
        <w:t>ethics</w:t>
      </w:r>
      <w:proofErr w:type="gramEnd"/>
      <w:r w:rsidRPr="00CE5A01">
        <w:rPr>
          <w:rFonts w:eastAsia="Times New Roman"/>
          <w:snapToGrid w:val="0"/>
        </w:rPr>
        <w:t xml:space="preserve"> and code of conduct for athletes, coaches, officials and volunteers</w:t>
      </w:r>
      <w:r>
        <w:rPr>
          <w:rFonts w:eastAsia="Times New Roman"/>
          <w:snapToGrid w:val="0"/>
        </w:rPr>
        <w:t>.</w:t>
      </w:r>
    </w:p>
    <w:p w14:paraId="00C8A81F" w14:textId="77777777" w:rsidR="00843D4A" w:rsidRDefault="00843D4A" w:rsidP="00843D4A">
      <w:pPr>
        <w:pStyle w:val="ListParagraph"/>
        <w:ind w:firstLine="720"/>
        <w:rPr>
          <w:rFonts w:eastAsia="Times New Roman"/>
          <w:snapToGrid w:val="0"/>
        </w:rPr>
      </w:pPr>
      <w:r>
        <w:rPr>
          <w:rFonts w:eastAsia="Times New Roman"/>
          <w:snapToGrid w:val="0"/>
        </w:rPr>
        <w:t>2.2.4</w:t>
      </w:r>
      <w:r>
        <w:rPr>
          <w:rFonts w:eastAsia="Times New Roman"/>
          <w:snapToGrid w:val="0"/>
        </w:rPr>
        <w:tab/>
      </w:r>
      <w:r w:rsidRPr="00CE5A01">
        <w:rPr>
          <w:rFonts w:eastAsia="Times New Roman"/>
          <w:snapToGrid w:val="0"/>
        </w:rPr>
        <w:t>Providing opportunities for excellence in competition.</w:t>
      </w:r>
    </w:p>
    <w:p w14:paraId="2CE666E2" w14:textId="77777777" w:rsidR="00843D4A" w:rsidRPr="00CE5A01" w:rsidRDefault="00843D4A" w:rsidP="00843D4A">
      <w:pPr>
        <w:pStyle w:val="ListParagraph"/>
        <w:ind w:left="2160" w:hanging="720"/>
        <w:rPr>
          <w:rFonts w:eastAsia="Times New Roman"/>
          <w:snapToGrid w:val="0"/>
        </w:rPr>
      </w:pPr>
      <w:r>
        <w:rPr>
          <w:rFonts w:eastAsia="Times New Roman"/>
          <w:snapToGrid w:val="0"/>
        </w:rPr>
        <w:t>2.2.5</w:t>
      </w:r>
      <w:r>
        <w:rPr>
          <w:rFonts w:eastAsia="Times New Roman"/>
          <w:snapToGrid w:val="0"/>
        </w:rPr>
        <w:tab/>
      </w:r>
      <w:r w:rsidRPr="00CE5A01">
        <w:rPr>
          <w:rFonts w:eastAsia="Times New Roman"/>
          <w:snapToGrid w:val="0"/>
        </w:rPr>
        <w:t>Development of officials in both quality and quantity including in new areas of rowing (para, indoor, coastal, etc).</w:t>
      </w:r>
    </w:p>
    <w:p w14:paraId="1E05B9BB" w14:textId="77777777" w:rsidR="00843D4A" w:rsidRPr="00CE5A01" w:rsidRDefault="00843D4A" w:rsidP="00843D4A">
      <w:pPr>
        <w:pStyle w:val="ListParagraph"/>
        <w:rPr>
          <w:rFonts w:eastAsia="Times New Roman"/>
          <w:snapToGrid w:val="0"/>
        </w:rPr>
      </w:pPr>
    </w:p>
    <w:p w14:paraId="5CB300CE" w14:textId="77777777" w:rsidR="00843D4A" w:rsidRPr="00CE5A01" w:rsidRDefault="00843D4A" w:rsidP="00843D4A">
      <w:pPr>
        <w:pStyle w:val="ListParagraph"/>
        <w:ind w:firstLine="720"/>
      </w:pPr>
      <w:r>
        <w:t>2.3</w:t>
      </w:r>
      <w:r>
        <w:tab/>
        <w:t>The</w:t>
      </w:r>
      <w:r w:rsidRPr="00CE5A01">
        <w:t xml:space="preserve"> Goals</w:t>
      </w:r>
      <w:r>
        <w:t xml:space="preserve"> of the SRA are:</w:t>
      </w:r>
    </w:p>
    <w:p w14:paraId="5A32B411" w14:textId="77777777" w:rsidR="00843D4A" w:rsidRDefault="00843D4A" w:rsidP="00843D4A">
      <w:pPr>
        <w:pStyle w:val="ListParagraph"/>
        <w:ind w:firstLine="720"/>
        <w:rPr>
          <w:rFonts w:eastAsia="Times New Roman"/>
          <w:snapToGrid w:val="0"/>
        </w:rPr>
      </w:pPr>
      <w:r>
        <w:rPr>
          <w:rFonts w:eastAsia="Times New Roman"/>
          <w:snapToGrid w:val="0"/>
        </w:rPr>
        <w:t>2.3.1</w:t>
      </w:r>
      <w:r>
        <w:rPr>
          <w:rFonts w:eastAsia="Times New Roman"/>
          <w:snapToGrid w:val="0"/>
        </w:rPr>
        <w:tab/>
      </w:r>
      <w:r w:rsidRPr="00CE5A01">
        <w:rPr>
          <w:rFonts w:eastAsia="Times New Roman"/>
          <w:snapToGrid w:val="0"/>
        </w:rPr>
        <w:t xml:space="preserve">Excellence in governance and leadership </w:t>
      </w:r>
    </w:p>
    <w:p w14:paraId="6632CE6F" w14:textId="77777777" w:rsidR="00843D4A" w:rsidRDefault="00843D4A" w:rsidP="00843D4A">
      <w:pPr>
        <w:pStyle w:val="ListParagraph"/>
        <w:ind w:firstLine="720"/>
        <w:rPr>
          <w:rFonts w:eastAsia="Times New Roman"/>
          <w:snapToGrid w:val="0"/>
        </w:rPr>
      </w:pPr>
      <w:r>
        <w:rPr>
          <w:rFonts w:eastAsia="Times New Roman"/>
          <w:snapToGrid w:val="0"/>
        </w:rPr>
        <w:t>2.3.2</w:t>
      </w:r>
      <w:r>
        <w:rPr>
          <w:rFonts w:eastAsia="Times New Roman"/>
          <w:snapToGrid w:val="0"/>
        </w:rPr>
        <w:tab/>
      </w:r>
      <w:r w:rsidRPr="00CE5A01">
        <w:rPr>
          <w:rFonts w:eastAsia="Times New Roman"/>
          <w:snapToGrid w:val="0"/>
        </w:rPr>
        <w:t>Rowing is an accessible sport with opportunities across the province</w:t>
      </w:r>
    </w:p>
    <w:p w14:paraId="4626657F" w14:textId="77777777" w:rsidR="00843D4A" w:rsidRDefault="00843D4A" w:rsidP="00843D4A">
      <w:pPr>
        <w:pStyle w:val="ListParagraph"/>
        <w:ind w:firstLine="720"/>
        <w:rPr>
          <w:rFonts w:eastAsia="Times New Roman"/>
          <w:snapToGrid w:val="0"/>
        </w:rPr>
      </w:pPr>
      <w:r>
        <w:rPr>
          <w:rFonts w:eastAsia="Times New Roman"/>
          <w:snapToGrid w:val="0"/>
        </w:rPr>
        <w:lastRenderedPageBreak/>
        <w:t>2.3.4</w:t>
      </w:r>
      <w:r>
        <w:rPr>
          <w:rFonts w:eastAsia="Times New Roman"/>
          <w:snapToGrid w:val="0"/>
        </w:rPr>
        <w:tab/>
      </w:r>
      <w:r w:rsidRPr="00CE5A01">
        <w:rPr>
          <w:rFonts w:eastAsia="Times New Roman"/>
          <w:snapToGrid w:val="0"/>
        </w:rPr>
        <w:t>Excellence in athlete training &amp; competition</w:t>
      </w:r>
    </w:p>
    <w:p w14:paraId="4A108590" w14:textId="77777777" w:rsidR="00843D4A" w:rsidRDefault="00843D4A" w:rsidP="00843D4A">
      <w:pPr>
        <w:pStyle w:val="ListParagraph"/>
        <w:ind w:firstLine="720"/>
        <w:rPr>
          <w:rFonts w:eastAsia="Times New Roman"/>
          <w:snapToGrid w:val="0"/>
        </w:rPr>
      </w:pPr>
      <w:r>
        <w:rPr>
          <w:rFonts w:eastAsia="Times New Roman"/>
          <w:snapToGrid w:val="0"/>
        </w:rPr>
        <w:t>2.3.5</w:t>
      </w:r>
      <w:r>
        <w:rPr>
          <w:rFonts w:eastAsia="Times New Roman"/>
          <w:snapToGrid w:val="0"/>
        </w:rPr>
        <w:tab/>
      </w:r>
      <w:r w:rsidRPr="00CE5A01">
        <w:rPr>
          <w:rFonts w:eastAsia="Times New Roman"/>
          <w:snapToGrid w:val="0"/>
        </w:rPr>
        <w:t>Excellence in officiating at all levels</w:t>
      </w:r>
    </w:p>
    <w:p w14:paraId="76E0C9A3" w14:textId="77777777" w:rsidR="00843D4A" w:rsidRPr="00C81C2D" w:rsidRDefault="00843D4A" w:rsidP="00843D4A">
      <w:pPr>
        <w:pStyle w:val="ListParagraph"/>
        <w:ind w:firstLine="720"/>
        <w:rPr>
          <w:rFonts w:eastAsia="Times New Roman"/>
          <w:snapToGrid w:val="0"/>
        </w:rPr>
      </w:pPr>
      <w:r>
        <w:rPr>
          <w:rFonts w:eastAsia="Times New Roman"/>
          <w:snapToGrid w:val="0"/>
        </w:rPr>
        <w:t>2.3.6</w:t>
      </w:r>
      <w:r>
        <w:rPr>
          <w:rFonts w:eastAsia="Times New Roman"/>
          <w:snapToGrid w:val="0"/>
        </w:rPr>
        <w:tab/>
      </w:r>
      <w:r w:rsidRPr="00CE5A01">
        <w:rPr>
          <w:rFonts w:eastAsia="Times New Roman"/>
          <w:snapToGrid w:val="0"/>
        </w:rPr>
        <w:t>Quality coaching at all levels of rowing across the province</w:t>
      </w:r>
    </w:p>
    <w:p w14:paraId="6F8EFA38" w14:textId="77777777" w:rsidR="00843D4A" w:rsidRDefault="00843D4A"/>
    <w:p w14:paraId="7A8F5F25" w14:textId="7F11AB4E" w:rsidR="0013240E" w:rsidRDefault="00EA04BD">
      <w:r>
        <w:rPr>
          <w:highlight w:val="lightGray"/>
        </w:rPr>
        <w:t>Rationale</w:t>
      </w:r>
      <w:r w:rsidR="0013240E" w:rsidRPr="000D5BFA">
        <w:rPr>
          <w:highlight w:val="lightGray"/>
        </w:rPr>
        <w:br/>
        <w:t>AMENDED. The intention of this amendment is to reaffirm the mission, vision and goals of the Saskatchewan Rowing Association</w:t>
      </w:r>
      <w:r w:rsidR="000D5BFA" w:rsidRPr="000D5BFA">
        <w:rPr>
          <w:highlight w:val="lightGray"/>
        </w:rPr>
        <w:t xml:space="preserve"> and have them aligned with long range strategic plan.</w:t>
      </w:r>
    </w:p>
    <w:p w14:paraId="4402AF48" w14:textId="77777777" w:rsidR="00D22455" w:rsidRDefault="00D22455"/>
    <w:p w14:paraId="6991430E" w14:textId="389E9205" w:rsidR="00D22455" w:rsidRPr="008F735B" w:rsidRDefault="000D5BFA">
      <w:pPr>
        <w:rPr>
          <w:b/>
          <w:bCs/>
        </w:rPr>
      </w:pPr>
      <w:r w:rsidRPr="008F735B">
        <w:rPr>
          <w:b/>
          <w:bCs/>
          <w:highlight w:val="lightGray"/>
        </w:rPr>
        <w:t>Bylaw Amendment Number Three (3)</w:t>
      </w:r>
      <w:r w:rsidR="00357553" w:rsidRPr="008F735B">
        <w:rPr>
          <w:b/>
          <w:bCs/>
          <w:highlight w:val="lightGray"/>
        </w:rPr>
        <w:t>:</w:t>
      </w:r>
    </w:p>
    <w:p w14:paraId="28B3778C" w14:textId="617399E5" w:rsidR="00054C39" w:rsidRPr="00054C39" w:rsidRDefault="00054C39">
      <w:pPr>
        <w:rPr>
          <w:b/>
          <w:bCs/>
        </w:rPr>
      </w:pPr>
      <w:r w:rsidRPr="00054C39">
        <w:rPr>
          <w:b/>
          <w:bCs/>
        </w:rPr>
        <w:t>Article 3. Fiscal Year</w:t>
      </w:r>
    </w:p>
    <w:p w14:paraId="00A43547" w14:textId="72922FB9" w:rsidR="00054C39" w:rsidRDefault="00054C39">
      <w:r w:rsidRPr="00054C39">
        <w:rPr>
          <w:noProof/>
        </w:rPr>
        <w:drawing>
          <wp:inline distT="0" distB="0" distL="0" distR="0" wp14:anchorId="6D3DB3AE" wp14:editId="2CE6699E">
            <wp:extent cx="5943600" cy="4864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86410"/>
                    </a:xfrm>
                    <a:prstGeom prst="rect">
                      <a:avLst/>
                    </a:prstGeom>
                  </pic:spPr>
                </pic:pic>
              </a:graphicData>
            </a:graphic>
          </wp:inline>
        </w:drawing>
      </w:r>
    </w:p>
    <w:p w14:paraId="4B7E1C2D" w14:textId="67FF4847" w:rsidR="00D22455" w:rsidRPr="00594AC6" w:rsidRDefault="00054C39">
      <w:pPr>
        <w:rPr>
          <w:b/>
          <w:bCs/>
        </w:rPr>
      </w:pPr>
      <w:r w:rsidRPr="00594AC6">
        <w:rPr>
          <w:b/>
          <w:bCs/>
        </w:rPr>
        <w:t>If amendment were approved by the membership the amended bylaw would read:</w:t>
      </w:r>
    </w:p>
    <w:p w14:paraId="5D29A056" w14:textId="77777777" w:rsidR="00594AC6" w:rsidRPr="00167984" w:rsidRDefault="00594AC6" w:rsidP="00594AC6">
      <w:pPr>
        <w:tabs>
          <w:tab w:val="left" w:pos="1440"/>
          <w:tab w:val="left" w:pos="2160"/>
          <w:tab w:val="left" w:pos="4752"/>
          <w:tab w:val="decimal" w:pos="6480"/>
          <w:tab w:val="decimal" w:pos="8640"/>
        </w:tabs>
        <w:suppressAutoHyphens/>
        <w:ind w:left="720"/>
        <w:jc w:val="both"/>
        <w:rPr>
          <w:rFonts w:cstheme="minorHAnsi"/>
          <w:spacing w:val="-3"/>
          <w:lang w:val="en-GB"/>
        </w:rPr>
      </w:pPr>
      <w:r>
        <w:rPr>
          <w:rFonts w:ascii="Calibri" w:hAnsi="Calibri" w:cs="Calibri"/>
          <w:color w:val="222222"/>
          <w:lang w:eastAsia="en-CA"/>
        </w:rPr>
        <w:t>3.1</w:t>
      </w:r>
      <w:r>
        <w:rPr>
          <w:rFonts w:ascii="Calibri" w:hAnsi="Calibri" w:cs="Calibri"/>
          <w:color w:val="222222"/>
          <w:lang w:eastAsia="en-CA"/>
        </w:rPr>
        <w:tab/>
      </w:r>
      <w:r w:rsidRPr="006B442C">
        <w:rPr>
          <w:rFonts w:ascii="Calibri" w:hAnsi="Calibri" w:cs="Calibri"/>
          <w:color w:val="222222"/>
          <w:lang w:eastAsia="en-CA"/>
        </w:rPr>
        <w:t>The fiscal year of Saskatchewan Rowing shall be from April 1</w:t>
      </w:r>
      <w:r w:rsidRPr="006B442C">
        <w:rPr>
          <w:rFonts w:ascii="Calibri" w:hAnsi="Calibri" w:cs="Calibri"/>
          <w:color w:val="222222"/>
          <w:vertAlign w:val="superscript"/>
          <w:lang w:eastAsia="en-CA"/>
        </w:rPr>
        <w:t>st</w:t>
      </w:r>
      <w:r w:rsidRPr="006B442C">
        <w:rPr>
          <w:rFonts w:ascii="Calibri" w:hAnsi="Calibri" w:cs="Calibri"/>
          <w:color w:val="222222"/>
          <w:lang w:eastAsia="en-CA"/>
        </w:rPr>
        <w:t> to Mar. 31</w:t>
      </w:r>
      <w:r w:rsidRPr="006B442C">
        <w:rPr>
          <w:rFonts w:ascii="Calibri" w:hAnsi="Calibri" w:cs="Calibri"/>
          <w:color w:val="222222"/>
          <w:vertAlign w:val="superscript"/>
          <w:lang w:eastAsia="en-CA"/>
        </w:rPr>
        <w:t>st</w:t>
      </w:r>
      <w:r w:rsidRPr="006B442C">
        <w:rPr>
          <w:rFonts w:ascii="Calibri" w:hAnsi="Calibri" w:cs="Calibri"/>
          <w:color w:val="222222"/>
          <w:lang w:eastAsia="en-CA"/>
        </w:rPr>
        <w:t> in each year</w:t>
      </w:r>
    </w:p>
    <w:p w14:paraId="40C5B0FD" w14:textId="00358B75" w:rsidR="00054C39" w:rsidRDefault="00EA04BD">
      <w:pPr>
        <w:rPr>
          <w:lang w:val="en-GB"/>
        </w:rPr>
      </w:pPr>
      <w:r>
        <w:rPr>
          <w:highlight w:val="lightGray"/>
          <w:lang w:val="en-GB"/>
        </w:rPr>
        <w:t>Rationale</w:t>
      </w:r>
      <w:r w:rsidR="00C86F65" w:rsidRPr="003C32B4">
        <w:rPr>
          <w:highlight w:val="lightGray"/>
          <w:lang w:val="en-GB"/>
        </w:rPr>
        <w:br/>
        <w:t xml:space="preserve">AMENDED. </w:t>
      </w:r>
      <w:r>
        <w:rPr>
          <w:highlight w:val="lightGray"/>
          <w:lang w:val="en-GB"/>
        </w:rPr>
        <w:t xml:space="preserve">The </w:t>
      </w:r>
      <w:r w:rsidR="003C32B4" w:rsidRPr="003C32B4">
        <w:rPr>
          <w:highlight w:val="lightGray"/>
          <w:lang w:val="en-GB"/>
        </w:rPr>
        <w:t>intention of this amendment is to provide clarification of the fiscal year.</w:t>
      </w:r>
      <w:r w:rsidR="00594AC6">
        <w:rPr>
          <w:lang w:val="en-GB"/>
        </w:rPr>
        <w:br/>
      </w:r>
    </w:p>
    <w:p w14:paraId="4654B887" w14:textId="27C5A00F" w:rsidR="00DB5D9D" w:rsidRPr="00310300" w:rsidRDefault="00DB5D9D">
      <w:pPr>
        <w:rPr>
          <w:b/>
          <w:bCs/>
        </w:rPr>
      </w:pPr>
      <w:r w:rsidRPr="00310300">
        <w:rPr>
          <w:b/>
          <w:bCs/>
          <w:highlight w:val="lightGray"/>
        </w:rPr>
        <w:t>Bylaw Amendment Number Four (4):</w:t>
      </w:r>
    </w:p>
    <w:p w14:paraId="04A7A1A3" w14:textId="7B4E74DE" w:rsidR="00651BC0" w:rsidRDefault="00651BC0">
      <w:pPr>
        <w:rPr>
          <w:lang w:val="en-GB"/>
        </w:rPr>
      </w:pPr>
      <w:r w:rsidRPr="00651BC0">
        <w:rPr>
          <w:noProof/>
          <w:lang w:val="en-GB"/>
        </w:rPr>
        <w:lastRenderedPageBreak/>
        <w:drawing>
          <wp:inline distT="0" distB="0" distL="0" distR="0" wp14:anchorId="0BE6718C" wp14:editId="229EB5F1">
            <wp:extent cx="5372566" cy="5319221"/>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9"/>
                    <a:stretch>
                      <a:fillRect/>
                    </a:stretch>
                  </pic:blipFill>
                  <pic:spPr>
                    <a:xfrm>
                      <a:off x="0" y="0"/>
                      <a:ext cx="5372566" cy="5319221"/>
                    </a:xfrm>
                    <a:prstGeom prst="rect">
                      <a:avLst/>
                    </a:prstGeom>
                  </pic:spPr>
                </pic:pic>
              </a:graphicData>
            </a:graphic>
          </wp:inline>
        </w:drawing>
      </w:r>
    </w:p>
    <w:p w14:paraId="503B899E" w14:textId="77777777" w:rsidR="00DF38E8" w:rsidRDefault="00DF38E8" w:rsidP="00DF38E8">
      <w:pPr>
        <w:rPr>
          <w:b/>
          <w:bCs/>
        </w:rPr>
      </w:pPr>
      <w:r w:rsidRPr="00594AC6">
        <w:rPr>
          <w:b/>
          <w:bCs/>
        </w:rPr>
        <w:t>If amendment were approved by the membership the amended bylaw would read:</w:t>
      </w:r>
    </w:p>
    <w:p w14:paraId="27FEFF80" w14:textId="77777777" w:rsidR="002F2D38" w:rsidRPr="00167984" w:rsidRDefault="002F2D38" w:rsidP="002F2D38">
      <w:pPr>
        <w:tabs>
          <w:tab w:val="left" w:pos="1440"/>
          <w:tab w:val="left" w:pos="2160"/>
          <w:tab w:val="left" w:pos="2856"/>
          <w:tab w:val="left" w:pos="4752"/>
          <w:tab w:val="decimal" w:pos="6480"/>
          <w:tab w:val="decimal" w:pos="8640"/>
        </w:tabs>
        <w:suppressAutoHyphens/>
        <w:jc w:val="both"/>
        <w:rPr>
          <w:rFonts w:cstheme="minorHAnsi"/>
          <w:spacing w:val="-3"/>
          <w:lang w:val="en-GB"/>
        </w:rPr>
      </w:pPr>
      <w:r>
        <w:rPr>
          <w:rFonts w:cstheme="minorHAnsi"/>
          <w:b/>
          <w:spacing w:val="-3"/>
          <w:lang w:val="en-GB"/>
        </w:rPr>
        <w:t xml:space="preserve">Article 5: </w:t>
      </w:r>
      <w:r w:rsidRPr="00167984">
        <w:rPr>
          <w:rFonts w:cstheme="minorHAnsi"/>
          <w:b/>
          <w:spacing w:val="-3"/>
          <w:lang w:val="en-GB"/>
        </w:rPr>
        <w:t>Meetings of Members</w:t>
      </w:r>
    </w:p>
    <w:p w14:paraId="7C9C9A54" w14:textId="77777777" w:rsidR="002F2D38" w:rsidRDefault="002F2D38" w:rsidP="002F2D38">
      <w:pPr>
        <w:pStyle w:val="ListParagraph"/>
        <w:ind w:left="1440" w:hanging="720"/>
      </w:pPr>
      <w:r>
        <w:t xml:space="preserve">5.1 </w:t>
      </w:r>
      <w:r>
        <w:tab/>
        <w:t>The Annual General Meeting of Saskatchewan Rowing shall be held within 120 days of the end of the previous fiscal year, at a time and place as designated by the Board. The audited financial statement for the previous year shall be presented at this meeting. The election of members to the Board of Directors shall also be carried out at this meeting.</w:t>
      </w:r>
    </w:p>
    <w:p w14:paraId="1ED977A3" w14:textId="77777777" w:rsidR="002F2D38" w:rsidRDefault="002F2D38" w:rsidP="002F2D38">
      <w:pPr>
        <w:pStyle w:val="ListParagraph"/>
        <w:ind w:left="2160" w:hanging="720"/>
      </w:pPr>
      <w:r>
        <w:t xml:space="preserve">5.1.1 </w:t>
      </w:r>
      <w:r>
        <w:tab/>
        <w:t>Advance notification of the date and location of the Annual meeting shall be provided to member clubs and all Directors at least thirty days prior to meeting.</w:t>
      </w:r>
    </w:p>
    <w:p w14:paraId="17CF6A14" w14:textId="77777777" w:rsidR="002F2D38" w:rsidRDefault="002F2D38" w:rsidP="002F2D38">
      <w:pPr>
        <w:pStyle w:val="ListParagraph"/>
        <w:ind w:left="2160" w:hanging="720"/>
      </w:pPr>
      <w:r>
        <w:t xml:space="preserve">5.1.2 </w:t>
      </w:r>
      <w:r>
        <w:tab/>
        <w:t>Any Special Business to be brought before an Annual General Meeting by a member club shall be submitted in writing to the SRA Board at least thirty days prior to the meeting.</w:t>
      </w:r>
    </w:p>
    <w:p w14:paraId="0B254E25" w14:textId="77777777" w:rsidR="002F2D38" w:rsidRDefault="002F2D38" w:rsidP="002F2D38">
      <w:pPr>
        <w:pStyle w:val="ListParagraph"/>
        <w:ind w:left="2160" w:hanging="720"/>
      </w:pPr>
      <w:r>
        <w:lastRenderedPageBreak/>
        <w:t xml:space="preserve">5.1.3 </w:t>
      </w:r>
      <w:r>
        <w:tab/>
        <w:t>Formal Notice of Meeting and Agendas of Annual General Meetings shall be provided to members at least 15 days prior to the date of the meeting.</w:t>
      </w:r>
    </w:p>
    <w:p w14:paraId="3133A2DB" w14:textId="77777777" w:rsidR="002F2D38" w:rsidRDefault="002F2D38" w:rsidP="002F2D38">
      <w:pPr>
        <w:pStyle w:val="ListParagraph"/>
        <w:ind w:left="1440" w:hanging="720"/>
      </w:pPr>
      <w:r>
        <w:t xml:space="preserve">5.2 </w:t>
      </w:r>
      <w:r>
        <w:tab/>
        <w:t xml:space="preserve">A Special General Meeting of Saskatchewan Rowing may be called at any time by the President, by giving not less than fifteen days’ notice of the said meeting. A Special General Meeting shall be called by the President upon written request of at least 10 percent of members or </w:t>
      </w:r>
      <w:proofErr w:type="gramStart"/>
      <w:r>
        <w:t>a majority of</w:t>
      </w:r>
      <w:proofErr w:type="gramEnd"/>
      <w:r>
        <w:t xml:space="preserve"> the Board of Directors. At Special General Meetings no business shall be transacted other than that for which the meeting was called.</w:t>
      </w:r>
    </w:p>
    <w:p w14:paraId="04531A1D" w14:textId="031D734D" w:rsidR="002F2D38" w:rsidRDefault="002F2D38" w:rsidP="002F2D38">
      <w:pPr>
        <w:pStyle w:val="ListParagraph"/>
        <w:ind w:left="1440" w:hanging="720"/>
      </w:pPr>
      <w:r>
        <w:t xml:space="preserve">5.3 </w:t>
      </w:r>
      <w:r>
        <w:tab/>
      </w:r>
      <w:r w:rsidRPr="00167984">
        <w:t>Seven full members personally present at the opening of a meeting shall constitute a quorum</w:t>
      </w:r>
      <w:r w:rsidRPr="00167984" w:rsidDel="00BE5AD1">
        <w:t xml:space="preserve"> </w:t>
      </w:r>
      <w:r w:rsidRPr="00167984">
        <w:tab/>
      </w:r>
    </w:p>
    <w:p w14:paraId="24FB74FE" w14:textId="15CA134C" w:rsidR="002F2D38" w:rsidRPr="00167984" w:rsidRDefault="002F2D38" w:rsidP="002F2D38">
      <w:pPr>
        <w:pStyle w:val="ListParagraph"/>
      </w:pPr>
      <w:r>
        <w:t xml:space="preserve">5.4 </w:t>
      </w:r>
      <w:r>
        <w:tab/>
      </w:r>
      <w:r w:rsidRPr="00167984">
        <w:t>No full member is entitled to more than one vote on any questions.</w:t>
      </w:r>
    </w:p>
    <w:p w14:paraId="5DC3E80C" w14:textId="77777777" w:rsidR="002F2D38" w:rsidRPr="00167984" w:rsidRDefault="002F2D38" w:rsidP="002F2D38">
      <w:pPr>
        <w:pStyle w:val="ListParagraph"/>
        <w:ind w:left="1440" w:hanging="720"/>
      </w:pPr>
      <w:r>
        <w:t xml:space="preserve">5.5 </w:t>
      </w:r>
      <w:r>
        <w:tab/>
      </w:r>
      <w:r w:rsidRPr="00167984">
        <w:t>Full members shall vote by a show of hands except where a ballot is demanded by a member either before or after a vote by show of hands.</w:t>
      </w:r>
    </w:p>
    <w:p w14:paraId="3FAA01E8" w14:textId="77777777" w:rsidR="002F2D38" w:rsidRPr="00167984" w:rsidRDefault="002F2D38" w:rsidP="002F2D38">
      <w:pPr>
        <w:pStyle w:val="ListParagraph"/>
        <w:ind w:left="1440" w:hanging="720"/>
      </w:pPr>
      <w:r>
        <w:t xml:space="preserve">5.6 </w:t>
      </w:r>
      <w:r w:rsidRPr="00167984">
        <w:tab/>
        <w:t xml:space="preserve">The conduct of meetings shall be governed by the latest revised edition of </w:t>
      </w:r>
      <w:proofErr w:type="spellStart"/>
      <w:r>
        <w:t>Bourinot’s</w:t>
      </w:r>
      <w:proofErr w:type="spellEnd"/>
      <w:r>
        <w:t xml:space="preserve"> </w:t>
      </w:r>
      <w:r w:rsidRPr="00167984">
        <w:t>Rules of Order.</w:t>
      </w:r>
    </w:p>
    <w:p w14:paraId="7817EA2F" w14:textId="3CAF7694" w:rsidR="002F2D38" w:rsidRPr="00167984" w:rsidRDefault="002F2D38" w:rsidP="002F2D38">
      <w:pPr>
        <w:pStyle w:val="ListParagraph"/>
      </w:pPr>
      <w:r>
        <w:t>5.7</w:t>
      </w:r>
      <w:r>
        <w:tab/>
      </w:r>
      <w:r w:rsidRPr="00167984">
        <w:t>The chairperson of the meeting may cast a tie-breaking vote.</w:t>
      </w:r>
    </w:p>
    <w:p w14:paraId="48800329" w14:textId="3ADDDCD2" w:rsidR="002F2D38" w:rsidRDefault="002F2D38" w:rsidP="00310300">
      <w:pPr>
        <w:ind w:left="1440" w:hanging="720"/>
      </w:pPr>
      <w:r>
        <w:t xml:space="preserve">5.8 </w:t>
      </w:r>
      <w:r>
        <w:tab/>
      </w:r>
      <w:r w:rsidRPr="00167984">
        <w:t>Voting by proxy shall not be allowed unless specifically authorized by the board of directors.</w:t>
      </w:r>
    </w:p>
    <w:p w14:paraId="1205E81B" w14:textId="562EFCA9" w:rsidR="00DE2B39" w:rsidRPr="00E522B6" w:rsidRDefault="00EA04BD" w:rsidP="00DE2B39">
      <w:pPr>
        <w:tabs>
          <w:tab w:val="left" w:pos="1440"/>
          <w:tab w:val="left" w:pos="2160"/>
          <w:tab w:val="left" w:pos="4752"/>
          <w:tab w:val="decimal" w:pos="6480"/>
          <w:tab w:val="decimal" w:pos="8640"/>
        </w:tabs>
        <w:suppressAutoHyphens/>
        <w:jc w:val="both"/>
        <w:rPr>
          <w:rFonts w:ascii="Calibri" w:hAnsi="Calibri" w:cs="Calibri"/>
          <w:color w:val="222222"/>
          <w:lang w:eastAsia="en-CA"/>
        </w:rPr>
      </w:pPr>
      <w:r>
        <w:rPr>
          <w:highlight w:val="lightGray"/>
          <w:lang w:val="en-GB"/>
        </w:rPr>
        <w:t>Rationale</w:t>
      </w:r>
      <w:r w:rsidR="00310300" w:rsidRPr="003C32B4">
        <w:rPr>
          <w:highlight w:val="lightGray"/>
          <w:lang w:val="en-GB"/>
        </w:rPr>
        <w:br/>
        <w:t xml:space="preserve">AMENDED. </w:t>
      </w:r>
      <w:r w:rsidR="00EE5DB9">
        <w:rPr>
          <w:highlight w:val="lightGray"/>
          <w:lang w:val="en-GB"/>
        </w:rPr>
        <w:t>The</w:t>
      </w:r>
      <w:r w:rsidR="00EE5DB9" w:rsidRPr="003C32B4">
        <w:rPr>
          <w:highlight w:val="lightGray"/>
          <w:lang w:val="en-GB"/>
        </w:rPr>
        <w:t xml:space="preserve"> </w:t>
      </w:r>
      <w:r w:rsidR="00310300" w:rsidRPr="00F01890">
        <w:rPr>
          <w:highlight w:val="lightGray"/>
          <w:lang w:val="en-GB"/>
        </w:rPr>
        <w:t xml:space="preserve">intention of this amendment is to </w:t>
      </w:r>
      <w:r w:rsidR="00DE2B39" w:rsidRPr="00F01890">
        <w:rPr>
          <w:rFonts w:ascii="Calibri" w:hAnsi="Calibri" w:cs="Calibri"/>
          <w:color w:val="222222"/>
          <w:highlight w:val="lightGray"/>
          <w:lang w:eastAsia="en-CA"/>
        </w:rPr>
        <w:t>better reflect notifications to membership regarding annual and special meetings. More clarification for staff and members regarding dates. Formatting has been changed to stay consistent with the document.</w:t>
      </w:r>
    </w:p>
    <w:p w14:paraId="46DE18F7" w14:textId="77777777" w:rsidR="00CA2C3C" w:rsidRDefault="00CA2C3C">
      <w:pPr>
        <w:rPr>
          <w:b/>
          <w:bCs/>
          <w:highlight w:val="lightGray"/>
        </w:rPr>
      </w:pPr>
      <w:r>
        <w:rPr>
          <w:b/>
          <w:bCs/>
          <w:highlight w:val="lightGray"/>
        </w:rPr>
        <w:br w:type="page"/>
      </w:r>
    </w:p>
    <w:p w14:paraId="1EE243FE" w14:textId="4504091B" w:rsidR="00D31D65" w:rsidRPr="00310300" w:rsidRDefault="00D31D65" w:rsidP="00D31D65">
      <w:pPr>
        <w:rPr>
          <w:b/>
          <w:bCs/>
        </w:rPr>
      </w:pPr>
      <w:r w:rsidRPr="00310300">
        <w:rPr>
          <w:b/>
          <w:bCs/>
          <w:highlight w:val="lightGray"/>
        </w:rPr>
        <w:lastRenderedPageBreak/>
        <w:t>Bylaw Amendment Number F</w:t>
      </w:r>
      <w:r>
        <w:rPr>
          <w:b/>
          <w:bCs/>
          <w:highlight w:val="lightGray"/>
        </w:rPr>
        <w:t>ive</w:t>
      </w:r>
      <w:r w:rsidRPr="00310300">
        <w:rPr>
          <w:b/>
          <w:bCs/>
          <w:highlight w:val="lightGray"/>
        </w:rPr>
        <w:t xml:space="preserve"> (</w:t>
      </w:r>
      <w:r>
        <w:rPr>
          <w:b/>
          <w:bCs/>
          <w:highlight w:val="lightGray"/>
        </w:rPr>
        <w:t>5</w:t>
      </w:r>
      <w:r w:rsidRPr="00310300">
        <w:rPr>
          <w:b/>
          <w:bCs/>
          <w:highlight w:val="lightGray"/>
        </w:rPr>
        <w:t>):</w:t>
      </w:r>
    </w:p>
    <w:p w14:paraId="13359ED8" w14:textId="6283A004" w:rsidR="00DF38E8" w:rsidRDefault="004C3BE9" w:rsidP="00DF38E8">
      <w:pPr>
        <w:rPr>
          <w:b/>
          <w:bCs/>
          <w:lang w:val="en-GB"/>
        </w:rPr>
      </w:pPr>
      <w:r w:rsidRPr="004C3BE9">
        <w:rPr>
          <w:b/>
          <w:bCs/>
          <w:noProof/>
          <w:lang w:val="en-GB"/>
        </w:rPr>
        <w:drawing>
          <wp:inline distT="0" distB="0" distL="0" distR="0" wp14:anchorId="6E9EA8F2" wp14:editId="57C4308B">
            <wp:extent cx="5456393" cy="5197290"/>
            <wp:effectExtent l="0" t="0" r="0" b="381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0"/>
                    <a:stretch>
                      <a:fillRect/>
                    </a:stretch>
                  </pic:blipFill>
                  <pic:spPr>
                    <a:xfrm>
                      <a:off x="0" y="0"/>
                      <a:ext cx="5456393" cy="5197290"/>
                    </a:xfrm>
                    <a:prstGeom prst="rect">
                      <a:avLst/>
                    </a:prstGeom>
                  </pic:spPr>
                </pic:pic>
              </a:graphicData>
            </a:graphic>
          </wp:inline>
        </w:drawing>
      </w:r>
    </w:p>
    <w:p w14:paraId="06531E8A" w14:textId="543A36BC" w:rsidR="004C3BE9" w:rsidRDefault="007A26A7" w:rsidP="00DF38E8">
      <w:pPr>
        <w:rPr>
          <w:b/>
          <w:bCs/>
          <w:lang w:val="en-GB"/>
        </w:rPr>
      </w:pPr>
      <w:r w:rsidRPr="007A26A7">
        <w:rPr>
          <w:b/>
          <w:bCs/>
          <w:noProof/>
          <w:lang w:val="en-GB"/>
        </w:rPr>
        <w:drawing>
          <wp:inline distT="0" distB="0" distL="0" distR="0" wp14:anchorId="5852AA34" wp14:editId="765879E9">
            <wp:extent cx="5502117" cy="1767993"/>
            <wp:effectExtent l="0" t="0" r="3810" b="3810"/>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11"/>
                    <a:stretch>
                      <a:fillRect/>
                    </a:stretch>
                  </pic:blipFill>
                  <pic:spPr>
                    <a:xfrm>
                      <a:off x="0" y="0"/>
                      <a:ext cx="5502117" cy="1767993"/>
                    </a:xfrm>
                    <a:prstGeom prst="rect">
                      <a:avLst/>
                    </a:prstGeom>
                  </pic:spPr>
                </pic:pic>
              </a:graphicData>
            </a:graphic>
          </wp:inline>
        </w:drawing>
      </w:r>
    </w:p>
    <w:p w14:paraId="57C7B146" w14:textId="77777777" w:rsidR="005C2CBC" w:rsidRDefault="005C2CBC" w:rsidP="007A26A7">
      <w:pPr>
        <w:rPr>
          <w:b/>
          <w:bCs/>
        </w:rPr>
      </w:pPr>
      <w:r>
        <w:rPr>
          <w:b/>
          <w:bCs/>
        </w:rPr>
        <w:br/>
      </w:r>
    </w:p>
    <w:p w14:paraId="54C71C26" w14:textId="5170927F" w:rsidR="005C2CBC" w:rsidRDefault="005C2CBC">
      <w:pPr>
        <w:rPr>
          <w:b/>
          <w:bCs/>
        </w:rPr>
      </w:pPr>
    </w:p>
    <w:p w14:paraId="36242BC4" w14:textId="22E8B727" w:rsidR="007A26A7" w:rsidRDefault="007A26A7" w:rsidP="007A26A7">
      <w:pPr>
        <w:rPr>
          <w:b/>
          <w:bCs/>
        </w:rPr>
      </w:pPr>
      <w:r w:rsidRPr="00594AC6">
        <w:rPr>
          <w:b/>
          <w:bCs/>
        </w:rPr>
        <w:t>If amendment were approved by the membership the amended bylaw would read:</w:t>
      </w:r>
    </w:p>
    <w:p w14:paraId="2E56CF49" w14:textId="77777777" w:rsidR="00AC047B" w:rsidRPr="00964DB5" w:rsidRDefault="00AC047B" w:rsidP="00AC047B">
      <w:pPr>
        <w:tabs>
          <w:tab w:val="left" w:pos="1440"/>
          <w:tab w:val="left" w:pos="2160"/>
          <w:tab w:val="left" w:pos="2856"/>
          <w:tab w:val="left" w:pos="4752"/>
          <w:tab w:val="decimal" w:pos="6480"/>
          <w:tab w:val="decimal" w:pos="8640"/>
        </w:tabs>
        <w:suppressAutoHyphens/>
        <w:jc w:val="both"/>
        <w:rPr>
          <w:rFonts w:cstheme="minorHAnsi"/>
          <w:spacing w:val="-3"/>
          <w:lang w:val="en-GB"/>
        </w:rPr>
      </w:pPr>
      <w:r>
        <w:rPr>
          <w:rFonts w:cstheme="minorHAnsi"/>
          <w:b/>
          <w:spacing w:val="-3"/>
          <w:lang w:val="en-GB"/>
        </w:rPr>
        <w:t xml:space="preserve">Article </w:t>
      </w:r>
      <w:r w:rsidRPr="00167984">
        <w:rPr>
          <w:rFonts w:cstheme="minorHAnsi"/>
          <w:b/>
          <w:spacing w:val="-3"/>
          <w:lang w:val="en-GB"/>
        </w:rPr>
        <w:t>6</w:t>
      </w:r>
      <w:r>
        <w:rPr>
          <w:rFonts w:cstheme="minorHAnsi"/>
          <w:b/>
          <w:spacing w:val="-3"/>
          <w:lang w:val="en-GB"/>
        </w:rPr>
        <w:t xml:space="preserve">: Board of </w:t>
      </w:r>
      <w:r w:rsidRPr="00167984">
        <w:rPr>
          <w:rFonts w:cstheme="minorHAnsi"/>
          <w:b/>
          <w:spacing w:val="-3"/>
          <w:lang w:val="en-GB"/>
        </w:rPr>
        <w:t>Directors</w:t>
      </w:r>
    </w:p>
    <w:p w14:paraId="535AE1EF" w14:textId="77777777" w:rsidR="00AC047B" w:rsidRDefault="00AC047B" w:rsidP="00AC047B">
      <w:pPr>
        <w:ind w:firstLine="720"/>
      </w:pPr>
      <w:r>
        <w:t xml:space="preserve">6.1 </w:t>
      </w:r>
      <w:r>
        <w:tab/>
        <w:t>T</w:t>
      </w:r>
      <w:r w:rsidRPr="00167984">
        <w:t xml:space="preserve">he directors shall manage the activities and affairs of </w:t>
      </w:r>
      <w:r>
        <w:t>Saskatchewan Rowing</w:t>
      </w:r>
      <w:r w:rsidRPr="00167984">
        <w:tab/>
      </w:r>
    </w:p>
    <w:p w14:paraId="609A736D" w14:textId="77777777" w:rsidR="00AC047B" w:rsidRPr="00167984" w:rsidRDefault="00AC047B" w:rsidP="00AC047B">
      <w:pPr>
        <w:pStyle w:val="ListParagraph"/>
        <w:ind w:left="1440" w:hanging="720"/>
      </w:pPr>
      <w:r>
        <w:t xml:space="preserve">6.2 </w:t>
      </w:r>
      <w:r w:rsidRPr="00167984">
        <w:tab/>
        <w:t>Unless altered by the board of directors under section 7</w:t>
      </w:r>
      <w:r>
        <w:t>.2</w:t>
      </w:r>
      <w:r w:rsidRPr="00167984">
        <w:t xml:space="preserve"> of these By-Laws the directors of </w:t>
      </w:r>
      <w:r>
        <w:t>Saskatchewan Rowing</w:t>
      </w:r>
      <w:r w:rsidRPr="00167984">
        <w:t xml:space="preserve"> shall consist of a </w:t>
      </w:r>
      <w:r>
        <w:t>P</w:t>
      </w:r>
      <w:r w:rsidRPr="00167984">
        <w:t xml:space="preserve">resident, </w:t>
      </w:r>
      <w:r>
        <w:t>V</w:t>
      </w:r>
      <w:r w:rsidRPr="00167984">
        <w:t>ice-</w:t>
      </w:r>
      <w:r>
        <w:t>P</w:t>
      </w:r>
      <w:r w:rsidRPr="00167984">
        <w:t xml:space="preserve">resident, </w:t>
      </w:r>
      <w:r>
        <w:t>Treasurer</w:t>
      </w:r>
      <w:r w:rsidRPr="00167984">
        <w:t xml:space="preserve">, </w:t>
      </w:r>
      <w:r>
        <w:t>immediate Past-President</w:t>
      </w:r>
      <w:r w:rsidRPr="00167984">
        <w:t xml:space="preserve"> and one representative from each full member which is a club, as determined by each club</w:t>
      </w:r>
      <w:r>
        <w:t xml:space="preserve"> to a maximum of 12 members.</w:t>
      </w:r>
    </w:p>
    <w:p w14:paraId="204B0221" w14:textId="77777777" w:rsidR="00AC047B" w:rsidRPr="00167984" w:rsidRDefault="00AC047B" w:rsidP="00AC047B">
      <w:pPr>
        <w:pStyle w:val="ListParagraph"/>
        <w:ind w:left="1440" w:hanging="720"/>
      </w:pPr>
      <w:r>
        <w:t xml:space="preserve">6.3 </w:t>
      </w:r>
      <w:r>
        <w:tab/>
        <w:t>The Board of Directors shall be a minimum of 3 to a maximum of 12 members.</w:t>
      </w:r>
    </w:p>
    <w:p w14:paraId="789D642E" w14:textId="77777777" w:rsidR="00AC047B" w:rsidRPr="00167984" w:rsidRDefault="00AC047B" w:rsidP="00AC047B">
      <w:pPr>
        <w:ind w:firstLine="720"/>
      </w:pPr>
      <w:r>
        <w:t>6.4</w:t>
      </w:r>
      <w:r>
        <w:tab/>
      </w:r>
      <w:r w:rsidRPr="00167984">
        <w:t>Directors shall be elected at the annual meeting.</w:t>
      </w:r>
    </w:p>
    <w:p w14:paraId="491941C1" w14:textId="6CF51365" w:rsidR="00AC047B" w:rsidRPr="00167984" w:rsidRDefault="00AC047B" w:rsidP="00AC047B">
      <w:pPr>
        <w:pStyle w:val="ListParagraph"/>
        <w:ind w:left="1440" w:hanging="720"/>
      </w:pPr>
      <w:r>
        <w:t>6.5</w:t>
      </w:r>
      <w:r>
        <w:tab/>
      </w:r>
      <w:r w:rsidRPr="00167984">
        <w:t>Directors hold office until the conclusion of the meeting at which their successors are elected.</w:t>
      </w:r>
    </w:p>
    <w:p w14:paraId="68FC6B7E" w14:textId="10F5EF99" w:rsidR="00AC047B" w:rsidRPr="00167984" w:rsidRDefault="00AC047B" w:rsidP="00AC047B">
      <w:pPr>
        <w:pStyle w:val="ListParagraph"/>
        <w:ind w:left="1440" w:hanging="720"/>
      </w:pPr>
      <w:r>
        <w:t xml:space="preserve">6.6 </w:t>
      </w:r>
      <w:r>
        <w:tab/>
      </w:r>
      <w:r w:rsidRPr="00167984">
        <w:t>Subject to (</w:t>
      </w:r>
      <w:r>
        <w:t>6.4</w:t>
      </w:r>
      <w:r w:rsidRPr="00167984">
        <w:t>), the term of office of a director shall be 2 years unless earlier removed or resigned.</w:t>
      </w:r>
    </w:p>
    <w:p w14:paraId="36B4AD92" w14:textId="77777777" w:rsidR="00AC047B" w:rsidRPr="00F94596" w:rsidRDefault="00AC047B" w:rsidP="00AC047B">
      <w:pPr>
        <w:pStyle w:val="ListParagraph"/>
        <w:ind w:left="1440" w:hanging="720"/>
      </w:pPr>
      <w:r>
        <w:t xml:space="preserve">6.7 </w:t>
      </w:r>
      <w:r w:rsidRPr="00167984">
        <w:tab/>
        <w:t>The full members may, by ordinary resolution at a meeting called for that purpose, remove any director(s) from office.</w:t>
      </w:r>
    </w:p>
    <w:p w14:paraId="4C7389FD" w14:textId="77777777" w:rsidR="00AC047B" w:rsidRPr="005C2CBC" w:rsidRDefault="00AC047B" w:rsidP="005C2CBC">
      <w:pPr>
        <w:ind w:firstLine="720"/>
        <w:rPr>
          <w:rFonts w:ascii="Calibri" w:hAnsi="Calibri" w:cs="Calibri"/>
          <w:color w:val="222222"/>
          <w:lang w:eastAsia="en-CA"/>
        </w:rPr>
      </w:pPr>
      <w:r w:rsidRPr="00F94596">
        <w:t>6.</w:t>
      </w:r>
      <w:r>
        <w:t>8</w:t>
      </w:r>
      <w:r w:rsidRPr="00F94596">
        <w:t xml:space="preserve"> </w:t>
      </w:r>
      <w:r w:rsidRPr="005C2CBC">
        <w:rPr>
          <w:rFonts w:ascii="Calibri" w:hAnsi="Calibri" w:cs="Calibri"/>
          <w:color w:val="222222"/>
          <w:lang w:eastAsia="en-CA"/>
        </w:rPr>
        <w:tab/>
        <w:t>Where there is a vacancy on the board of directors, the following applies:</w:t>
      </w:r>
    </w:p>
    <w:p w14:paraId="0781817C" w14:textId="77777777" w:rsidR="00AC047B" w:rsidRPr="006B442C" w:rsidRDefault="00AC047B" w:rsidP="00AC047B">
      <w:pPr>
        <w:pStyle w:val="ListParagraph"/>
        <w:ind w:firstLine="720"/>
        <w:rPr>
          <w:rFonts w:ascii="Calibri" w:hAnsi="Calibri" w:cs="Calibri"/>
          <w:color w:val="222222"/>
          <w:lang w:eastAsia="en-CA"/>
        </w:rPr>
      </w:pPr>
      <w:r w:rsidRPr="006B442C">
        <w:rPr>
          <w:rFonts w:ascii="Calibri" w:hAnsi="Calibri" w:cs="Calibri"/>
          <w:color w:val="222222"/>
          <w:lang w:eastAsia="en-CA"/>
        </w:rPr>
        <w:t>where there is a quorum of directors, the remaining directors may:</w:t>
      </w:r>
    </w:p>
    <w:p w14:paraId="0E512BF8" w14:textId="77777777" w:rsidR="00AC047B" w:rsidRPr="006B442C" w:rsidRDefault="00AC047B" w:rsidP="00AC047B">
      <w:pPr>
        <w:pStyle w:val="ListParagraph"/>
        <w:numPr>
          <w:ilvl w:val="0"/>
          <w:numId w:val="5"/>
        </w:numPr>
        <w:spacing w:after="200" w:line="276" w:lineRule="auto"/>
        <w:rPr>
          <w:rFonts w:ascii="Calibri" w:hAnsi="Calibri" w:cs="Calibri"/>
          <w:color w:val="222222"/>
          <w:lang w:eastAsia="en-CA"/>
        </w:rPr>
      </w:pPr>
      <w:r w:rsidRPr="006B442C">
        <w:rPr>
          <w:rFonts w:ascii="Calibri" w:hAnsi="Calibri" w:cs="Calibri"/>
          <w:color w:val="222222"/>
          <w:lang w:eastAsia="en-CA"/>
        </w:rPr>
        <w:t>exercise all the powers of directors, or</w:t>
      </w:r>
    </w:p>
    <w:p w14:paraId="5B108C3A" w14:textId="77777777" w:rsidR="00AC047B" w:rsidRPr="006B442C" w:rsidRDefault="00AC047B" w:rsidP="00AC047B">
      <w:pPr>
        <w:pStyle w:val="ListParagraph"/>
        <w:ind w:firstLine="720"/>
        <w:rPr>
          <w:rFonts w:ascii="Calibri" w:hAnsi="Calibri" w:cs="Calibri"/>
          <w:color w:val="222222"/>
          <w:lang w:eastAsia="en-CA"/>
        </w:rPr>
      </w:pPr>
      <w:r w:rsidRPr="006B442C">
        <w:rPr>
          <w:rFonts w:ascii="Calibri" w:hAnsi="Calibri" w:cs="Calibri"/>
          <w:color w:val="222222"/>
          <w:lang w:eastAsia="en-CA"/>
        </w:rPr>
        <w:t>ii)</w:t>
      </w:r>
      <w:r>
        <w:rPr>
          <w:rFonts w:ascii="Times New Roman" w:hAnsi="Times New Roman"/>
          <w:color w:val="222222"/>
          <w:lang w:eastAsia="en-CA"/>
        </w:rPr>
        <w:tab/>
      </w:r>
      <w:r w:rsidRPr="006B442C">
        <w:rPr>
          <w:rFonts w:ascii="Calibri" w:hAnsi="Calibri" w:cs="Calibri"/>
          <w:color w:val="222222"/>
          <w:lang w:eastAsia="en-CA"/>
        </w:rPr>
        <w:t>fill the vacancy until the next annual meeting; and</w:t>
      </w:r>
    </w:p>
    <w:p w14:paraId="24E083AF" w14:textId="77777777" w:rsidR="00AC047B" w:rsidRDefault="00AC047B" w:rsidP="00AC047B">
      <w:pPr>
        <w:pStyle w:val="ListParagraph"/>
        <w:ind w:left="1440"/>
      </w:pPr>
      <w:r>
        <w:rPr>
          <w:rFonts w:ascii="Calibri" w:hAnsi="Calibri" w:cs="Calibri"/>
          <w:color w:val="222222"/>
          <w:lang w:eastAsia="en-CA"/>
        </w:rPr>
        <w:t xml:space="preserve">iii) </w:t>
      </w:r>
      <w:r>
        <w:rPr>
          <w:rFonts w:ascii="Calibri" w:hAnsi="Calibri" w:cs="Calibri"/>
          <w:color w:val="222222"/>
          <w:lang w:eastAsia="en-CA"/>
        </w:rPr>
        <w:tab/>
        <w:t>w</w:t>
      </w:r>
      <w:r w:rsidRPr="006B442C">
        <w:rPr>
          <w:rFonts w:ascii="Calibri" w:hAnsi="Calibri" w:cs="Calibri"/>
          <w:color w:val="222222"/>
          <w:lang w:eastAsia="en-CA"/>
        </w:rPr>
        <w:t>here there is not a quorum of directors, the remaining directors shall call a general meeting for the p</w:t>
      </w:r>
      <w:r w:rsidRPr="008076F5">
        <w:rPr>
          <w:rFonts w:ascii="Calibri" w:hAnsi="Calibri" w:cs="Calibri"/>
          <w:color w:val="222222"/>
          <w:lang w:eastAsia="en-CA"/>
        </w:rPr>
        <w:t>urpose of electing a director or directors to fill any vacancies.</w:t>
      </w:r>
      <w:r w:rsidRPr="006B442C">
        <w:tab/>
      </w:r>
    </w:p>
    <w:p w14:paraId="542898A8" w14:textId="77777777" w:rsidR="00AC047B" w:rsidRPr="008076F5" w:rsidRDefault="00AC047B" w:rsidP="00AC047B">
      <w:pPr>
        <w:pStyle w:val="ListParagraph"/>
        <w:ind w:left="1440" w:hanging="720"/>
      </w:pPr>
      <w:r w:rsidRPr="008076F5">
        <w:t>6.</w:t>
      </w:r>
      <w:r>
        <w:t>9</w:t>
      </w:r>
      <w:r w:rsidRPr="008076F5">
        <w:t xml:space="preserve"> </w:t>
      </w:r>
      <w:r w:rsidRPr="008076F5">
        <w:tab/>
        <w:t>No remuneration may be paid to directors unless specifically approved by the full membership.</w:t>
      </w:r>
    </w:p>
    <w:p w14:paraId="347534D5" w14:textId="77777777" w:rsidR="00AC047B" w:rsidRPr="00167984" w:rsidRDefault="00AC047B" w:rsidP="00AC047B">
      <w:pPr>
        <w:pStyle w:val="ListParagraph"/>
        <w:ind w:left="1440" w:hanging="720"/>
      </w:pPr>
      <w:r>
        <w:t xml:space="preserve">6.10 </w:t>
      </w:r>
      <w:r w:rsidRPr="00167984">
        <w:tab/>
        <w:t>Every director shall be given at least five days’ notice of every meeting of directors, unless waived unanimously.</w:t>
      </w:r>
    </w:p>
    <w:p w14:paraId="0F789404" w14:textId="77777777" w:rsidR="00AC047B" w:rsidRPr="00167984" w:rsidRDefault="00AC047B" w:rsidP="00AC047B">
      <w:pPr>
        <w:pStyle w:val="ListParagraph"/>
        <w:ind w:left="1440" w:hanging="720"/>
      </w:pPr>
      <w:r>
        <w:t>6.11</w:t>
      </w:r>
      <w:r w:rsidRPr="00167984">
        <w:tab/>
        <w:t>Attendance of a director at a meeting of directors is deemed to be a waiver of notice of the meeting, unless the director attends the meeting for the express purpose of objecting to the transaction of any business on the grounds that the meeting was not lawfully called.</w:t>
      </w:r>
    </w:p>
    <w:p w14:paraId="1FD31F9E" w14:textId="77777777" w:rsidR="00AC047B" w:rsidRPr="00167984" w:rsidRDefault="00AC047B" w:rsidP="00AC047B">
      <w:pPr>
        <w:pStyle w:val="ListParagraph"/>
      </w:pPr>
      <w:r>
        <w:t>6.12</w:t>
      </w:r>
      <w:r>
        <w:tab/>
      </w:r>
      <w:r w:rsidRPr="00167984">
        <w:t xml:space="preserve">The quorum at board meetings shall be </w:t>
      </w:r>
      <w:proofErr w:type="gramStart"/>
      <w:r w:rsidRPr="00167984">
        <w:t>a majority of</w:t>
      </w:r>
      <w:proofErr w:type="gramEnd"/>
      <w:r w:rsidRPr="00167984">
        <w:t xml:space="preserve"> the board.</w:t>
      </w:r>
    </w:p>
    <w:p w14:paraId="0170B2CA" w14:textId="77777777" w:rsidR="00AC047B" w:rsidRPr="00167984" w:rsidRDefault="00AC047B" w:rsidP="00AC047B">
      <w:pPr>
        <w:pStyle w:val="ListParagraph"/>
      </w:pPr>
      <w:r>
        <w:t>6.13</w:t>
      </w:r>
      <w:r>
        <w:tab/>
      </w:r>
      <w:r w:rsidRPr="00167984">
        <w:t>Meetings of the board shall be called by the President.</w:t>
      </w:r>
    </w:p>
    <w:p w14:paraId="5B87A04F" w14:textId="77777777" w:rsidR="00AC047B" w:rsidRDefault="00AC047B" w:rsidP="00AC047B">
      <w:pPr>
        <w:pStyle w:val="ListParagraph"/>
      </w:pPr>
      <w:r>
        <w:t xml:space="preserve">6.14 </w:t>
      </w:r>
      <w:r>
        <w:tab/>
      </w:r>
      <w:r w:rsidRPr="00167984">
        <w:t xml:space="preserve">Employees of </w:t>
      </w:r>
      <w:r>
        <w:t>Saskatchewan Rowing</w:t>
      </w:r>
      <w:r w:rsidRPr="00167984">
        <w:t xml:space="preserve"> cannot be elected or act as a </w:t>
      </w:r>
      <w:proofErr w:type="gramStart"/>
      <w:r w:rsidRPr="00167984">
        <w:t>directors</w:t>
      </w:r>
      <w:proofErr w:type="gramEnd"/>
      <w:r w:rsidRPr="00167984">
        <w:t>.</w:t>
      </w:r>
    </w:p>
    <w:p w14:paraId="7D1DE7FD" w14:textId="77777777" w:rsidR="00AC047B" w:rsidRPr="006177ED" w:rsidRDefault="00AC047B" w:rsidP="00AC047B">
      <w:pPr>
        <w:pStyle w:val="ListParagraph"/>
      </w:pPr>
    </w:p>
    <w:p w14:paraId="7F59D2C9" w14:textId="77777777" w:rsidR="00AC047B" w:rsidRPr="009B0442" w:rsidRDefault="00AC047B" w:rsidP="00AC047B">
      <w:pPr>
        <w:pStyle w:val="ListParagraph"/>
        <w:rPr>
          <w:b/>
          <w:bCs/>
        </w:rPr>
      </w:pPr>
      <w:r w:rsidRPr="009B0442">
        <w:rPr>
          <w:b/>
        </w:rPr>
        <w:t>6.1</w:t>
      </w:r>
      <w:r>
        <w:rPr>
          <w:b/>
        </w:rPr>
        <w:t>5</w:t>
      </w:r>
      <w:r w:rsidRPr="009B0442">
        <w:rPr>
          <w:b/>
        </w:rPr>
        <w:t xml:space="preserve"> Indemnification and Insurance </w:t>
      </w:r>
    </w:p>
    <w:p w14:paraId="33F86F38" w14:textId="77777777" w:rsidR="00AC047B" w:rsidRPr="006B442C" w:rsidRDefault="00AC047B" w:rsidP="00AC047B">
      <w:pPr>
        <w:pStyle w:val="ListParagraph"/>
        <w:ind w:left="2160" w:hanging="720"/>
      </w:pPr>
      <w:r>
        <w:t>6</w:t>
      </w:r>
      <w:r w:rsidRPr="006B442C">
        <w:t>.1</w:t>
      </w:r>
      <w:r>
        <w:t>5</w:t>
      </w:r>
      <w:r w:rsidRPr="006B442C">
        <w:t xml:space="preserve">.1 </w:t>
      </w:r>
      <w:r>
        <w:tab/>
      </w:r>
      <w:r w:rsidRPr="006B442C">
        <w:t xml:space="preserve">Except as provided in Subsection </w:t>
      </w:r>
      <w:r>
        <w:t>6.15</w:t>
      </w:r>
      <w:r w:rsidRPr="006B442C">
        <w:t xml:space="preserve">.2, Saskatchewan Rowing may indemnify and hold harmless out of the funds of Saskatchewan Rowing each director, </w:t>
      </w:r>
      <w:proofErr w:type="gramStart"/>
      <w:r w:rsidRPr="006B442C">
        <w:t>officer</w:t>
      </w:r>
      <w:proofErr w:type="gramEnd"/>
      <w:r w:rsidRPr="006B442C">
        <w:t xml:space="preserve"> and committee member from and against any and all claims, demands, </w:t>
      </w:r>
      <w:r w:rsidRPr="006B442C">
        <w:lastRenderedPageBreak/>
        <w:t>actions or costs which may arise or be incurred as a result of occupying their position or performing their Saskatchewan</w:t>
      </w:r>
      <w:r>
        <w:t xml:space="preserve"> Rowing</w:t>
      </w:r>
      <w:r w:rsidRPr="006B442C">
        <w:t xml:space="preserve"> duties. </w:t>
      </w:r>
    </w:p>
    <w:p w14:paraId="5CCF771B" w14:textId="77777777" w:rsidR="00AC047B" w:rsidRPr="006B442C" w:rsidRDefault="00AC047B" w:rsidP="00AC047B">
      <w:pPr>
        <w:pStyle w:val="ListParagraph"/>
        <w:ind w:left="2160" w:hanging="720"/>
      </w:pPr>
      <w:r>
        <w:t>6</w:t>
      </w:r>
      <w:r w:rsidRPr="006B442C">
        <w:t>.1</w:t>
      </w:r>
      <w:r>
        <w:t>5</w:t>
      </w:r>
      <w:r w:rsidRPr="006B442C">
        <w:t xml:space="preserve">.2 </w:t>
      </w:r>
      <w:r>
        <w:tab/>
      </w:r>
      <w:r w:rsidRPr="006B442C">
        <w:t>Saskatchewan Rowing shall not indemnify a director, officer</w:t>
      </w:r>
      <w:r>
        <w:t xml:space="preserve"> or</w:t>
      </w:r>
      <w:r w:rsidRPr="006B442C">
        <w:t>, committee member unless the individual acted honestly and in good faith with a view to the best interests of Saskatchewan</w:t>
      </w:r>
      <w:r>
        <w:t xml:space="preserve"> Rowing</w:t>
      </w:r>
      <w:r w:rsidRPr="006B442C">
        <w:t xml:space="preserve">. </w:t>
      </w:r>
    </w:p>
    <w:p w14:paraId="1E1936C1" w14:textId="77777777" w:rsidR="00AC047B" w:rsidRPr="006B442C" w:rsidRDefault="00AC047B" w:rsidP="00AC047B">
      <w:pPr>
        <w:pStyle w:val="ListParagraph"/>
        <w:ind w:left="2160" w:hanging="720"/>
      </w:pPr>
      <w:r>
        <w:t>6</w:t>
      </w:r>
      <w:r w:rsidRPr="006B442C">
        <w:t>.1</w:t>
      </w:r>
      <w:r>
        <w:t>5</w:t>
      </w:r>
      <w:r w:rsidRPr="006B442C">
        <w:t xml:space="preserve">.3 </w:t>
      </w:r>
      <w:r>
        <w:tab/>
      </w:r>
      <w:r w:rsidRPr="006B442C">
        <w:t xml:space="preserve">Saskatchewan Rowing shall purchase and maintain such insurance for the benefit of its directors, officers, and committee members, as the Board may determine. </w:t>
      </w:r>
    </w:p>
    <w:p w14:paraId="364077B1" w14:textId="04358615" w:rsidR="00436425" w:rsidRPr="00436425" w:rsidRDefault="00EE5DB9" w:rsidP="00436425">
      <w:pPr>
        <w:rPr>
          <w:highlight w:val="lightGray"/>
          <w:lang w:val="en-GB"/>
        </w:rPr>
      </w:pPr>
      <w:r>
        <w:rPr>
          <w:highlight w:val="lightGray"/>
          <w:lang w:val="en-GB"/>
        </w:rPr>
        <w:t>Rationale</w:t>
      </w:r>
      <w:r w:rsidR="005C2CBC" w:rsidRPr="003C32B4">
        <w:rPr>
          <w:highlight w:val="lightGray"/>
          <w:lang w:val="en-GB"/>
        </w:rPr>
        <w:br/>
      </w:r>
      <w:r w:rsidR="005C2CBC" w:rsidRPr="00436425">
        <w:rPr>
          <w:highlight w:val="lightGray"/>
          <w:lang w:val="en-GB"/>
        </w:rPr>
        <w:t xml:space="preserve">AMENDED. </w:t>
      </w:r>
      <w:r w:rsidR="00EA04BD">
        <w:rPr>
          <w:highlight w:val="lightGray"/>
          <w:lang w:val="en-GB"/>
        </w:rPr>
        <w:t>The</w:t>
      </w:r>
      <w:r w:rsidR="00EA04BD" w:rsidRPr="00436425">
        <w:rPr>
          <w:highlight w:val="lightGray"/>
          <w:lang w:val="en-GB"/>
        </w:rPr>
        <w:t xml:space="preserve"> </w:t>
      </w:r>
      <w:r w:rsidR="005C2CBC" w:rsidRPr="00436425">
        <w:rPr>
          <w:highlight w:val="lightGray"/>
          <w:lang w:val="en-GB"/>
        </w:rPr>
        <w:t>intention of this amendment is</w:t>
      </w:r>
      <w:r w:rsidR="00436425" w:rsidRPr="00436425">
        <w:rPr>
          <w:highlight w:val="lightGray"/>
          <w:lang w:val="en-GB"/>
        </w:rPr>
        <w:t xml:space="preserve"> to support the move to a governance model with an Executive Director, the bylaws require updating to reflect a more up to date model of Officers and Directors. The significant change is moving away from President and </w:t>
      </w:r>
      <w:proofErr w:type="gramStart"/>
      <w:r w:rsidR="00436425" w:rsidRPr="00436425">
        <w:rPr>
          <w:highlight w:val="lightGray"/>
          <w:lang w:val="en-GB"/>
        </w:rPr>
        <w:t>VP’s</w:t>
      </w:r>
      <w:proofErr w:type="gramEnd"/>
      <w:r w:rsidR="00436425" w:rsidRPr="00436425">
        <w:rPr>
          <w:highlight w:val="lightGray"/>
          <w:lang w:val="en-GB"/>
        </w:rPr>
        <w:t xml:space="preserve"> to President, Vice President, Treasurer and that group making up the Officers which will be clarified in next Article. Formatting has been changed to remain consistent.</w:t>
      </w:r>
    </w:p>
    <w:p w14:paraId="623C8D47" w14:textId="77777777" w:rsidR="00436425" w:rsidRPr="00F27683" w:rsidRDefault="00436425" w:rsidP="00436425">
      <w:pPr>
        <w:rPr>
          <w:lang w:val="en-GB"/>
        </w:rPr>
      </w:pPr>
      <w:r w:rsidRPr="00436425">
        <w:rPr>
          <w:highlight w:val="lightGray"/>
          <w:lang w:val="en-GB"/>
        </w:rPr>
        <w:t>6.15 Indemnification and Insurance has been added to allow for and clarify the use of insurance, and liability of the directors.</w:t>
      </w:r>
    </w:p>
    <w:p w14:paraId="359A3410" w14:textId="4804BDAD" w:rsidR="005C2CBC" w:rsidRPr="00436425" w:rsidRDefault="005C2CBC" w:rsidP="005C2CBC">
      <w:pPr>
        <w:tabs>
          <w:tab w:val="left" w:pos="1440"/>
          <w:tab w:val="left" w:pos="2160"/>
          <w:tab w:val="left" w:pos="4752"/>
          <w:tab w:val="decimal" w:pos="6480"/>
          <w:tab w:val="decimal" w:pos="8640"/>
        </w:tabs>
        <w:suppressAutoHyphens/>
        <w:jc w:val="both"/>
        <w:rPr>
          <w:rFonts w:ascii="Calibri" w:hAnsi="Calibri" w:cs="Calibri"/>
          <w:color w:val="222222"/>
          <w:lang w:val="en-GB" w:eastAsia="en-CA"/>
        </w:rPr>
      </w:pPr>
    </w:p>
    <w:p w14:paraId="2E4DD0FE" w14:textId="77777777" w:rsidR="00CA2C3C" w:rsidRDefault="00CA2C3C">
      <w:pPr>
        <w:rPr>
          <w:b/>
          <w:bCs/>
          <w:highlight w:val="lightGray"/>
        </w:rPr>
      </w:pPr>
      <w:r>
        <w:rPr>
          <w:b/>
          <w:bCs/>
          <w:highlight w:val="lightGray"/>
        </w:rPr>
        <w:br w:type="page"/>
      </w:r>
    </w:p>
    <w:p w14:paraId="77CC17E2" w14:textId="66B0F903" w:rsidR="005C2CBC" w:rsidRPr="00310300" w:rsidRDefault="005C2CBC" w:rsidP="005C2CBC">
      <w:pPr>
        <w:rPr>
          <w:b/>
          <w:bCs/>
        </w:rPr>
      </w:pPr>
      <w:r w:rsidRPr="00310300">
        <w:rPr>
          <w:b/>
          <w:bCs/>
          <w:highlight w:val="lightGray"/>
        </w:rPr>
        <w:lastRenderedPageBreak/>
        <w:t xml:space="preserve">Bylaw Amendment Number </w:t>
      </w:r>
      <w:r>
        <w:rPr>
          <w:b/>
          <w:bCs/>
          <w:highlight w:val="lightGray"/>
        </w:rPr>
        <w:t>Six</w:t>
      </w:r>
      <w:r w:rsidRPr="00310300">
        <w:rPr>
          <w:b/>
          <w:bCs/>
          <w:highlight w:val="lightGray"/>
        </w:rPr>
        <w:t xml:space="preserve"> (</w:t>
      </w:r>
      <w:r>
        <w:rPr>
          <w:b/>
          <w:bCs/>
          <w:highlight w:val="lightGray"/>
        </w:rPr>
        <w:t>6</w:t>
      </w:r>
      <w:r w:rsidRPr="00310300">
        <w:rPr>
          <w:b/>
          <w:bCs/>
          <w:highlight w:val="lightGray"/>
        </w:rPr>
        <w:t>):</w:t>
      </w:r>
    </w:p>
    <w:p w14:paraId="180428DC" w14:textId="4B4D0C3D" w:rsidR="007A26A7" w:rsidRPr="007A26A7" w:rsidRDefault="008226E0" w:rsidP="00DF38E8">
      <w:pPr>
        <w:rPr>
          <w:b/>
          <w:bCs/>
        </w:rPr>
      </w:pPr>
      <w:r w:rsidRPr="008226E0">
        <w:rPr>
          <w:b/>
          <w:bCs/>
          <w:noProof/>
        </w:rPr>
        <w:drawing>
          <wp:inline distT="0" distB="0" distL="0" distR="0" wp14:anchorId="65DB4A7D" wp14:editId="11CD5AB9">
            <wp:extent cx="4746644" cy="3923113"/>
            <wp:effectExtent l="0" t="0" r="0" b="1270"/>
            <wp:docPr id="8" name="Picture 8"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with low confidence"/>
                    <pic:cNvPicPr/>
                  </pic:nvPicPr>
                  <pic:blipFill>
                    <a:blip r:embed="rId12"/>
                    <a:stretch>
                      <a:fillRect/>
                    </a:stretch>
                  </pic:blipFill>
                  <pic:spPr>
                    <a:xfrm>
                      <a:off x="0" y="0"/>
                      <a:ext cx="4765137" cy="3938397"/>
                    </a:xfrm>
                    <a:prstGeom prst="rect">
                      <a:avLst/>
                    </a:prstGeom>
                  </pic:spPr>
                </pic:pic>
              </a:graphicData>
            </a:graphic>
          </wp:inline>
        </w:drawing>
      </w:r>
    </w:p>
    <w:p w14:paraId="662C9256" w14:textId="77777777" w:rsidR="008226E0" w:rsidRDefault="008226E0" w:rsidP="008226E0">
      <w:pPr>
        <w:rPr>
          <w:b/>
          <w:bCs/>
        </w:rPr>
      </w:pPr>
      <w:r w:rsidRPr="00594AC6">
        <w:rPr>
          <w:b/>
          <w:bCs/>
        </w:rPr>
        <w:t>If amendment were approved by the membership the amended bylaw would read:</w:t>
      </w:r>
    </w:p>
    <w:p w14:paraId="43B8D2FB" w14:textId="77777777" w:rsidR="0049161E" w:rsidRPr="00964DB5" w:rsidRDefault="0049161E" w:rsidP="0049161E">
      <w:pPr>
        <w:tabs>
          <w:tab w:val="left" w:pos="1440"/>
          <w:tab w:val="left" w:pos="2160"/>
          <w:tab w:val="left" w:pos="2856"/>
          <w:tab w:val="left" w:pos="3614"/>
          <w:tab w:val="left" w:pos="4752"/>
          <w:tab w:val="decimal" w:pos="6480"/>
          <w:tab w:val="decimal" w:pos="8640"/>
        </w:tabs>
        <w:suppressAutoHyphens/>
        <w:jc w:val="both"/>
        <w:rPr>
          <w:rFonts w:cstheme="minorHAnsi"/>
          <w:b/>
          <w:spacing w:val="-3"/>
          <w:lang w:val="en-GB"/>
        </w:rPr>
      </w:pPr>
      <w:r>
        <w:rPr>
          <w:rFonts w:cstheme="minorHAnsi"/>
          <w:b/>
          <w:spacing w:val="-3"/>
          <w:lang w:val="en-GB"/>
        </w:rPr>
        <w:t xml:space="preserve">Article 7: </w:t>
      </w:r>
      <w:r w:rsidRPr="00167984">
        <w:rPr>
          <w:rFonts w:cstheme="minorHAnsi"/>
          <w:b/>
          <w:spacing w:val="-3"/>
          <w:lang w:val="en-GB"/>
        </w:rPr>
        <w:t>Officers</w:t>
      </w:r>
      <w:r w:rsidRPr="00167984">
        <w:rPr>
          <w:rFonts w:cstheme="minorHAnsi"/>
          <w:spacing w:val="-3"/>
          <w:lang w:val="en-GB"/>
        </w:rPr>
        <w:tab/>
      </w:r>
    </w:p>
    <w:p w14:paraId="2482BF4D" w14:textId="77777777" w:rsidR="0049161E" w:rsidRDefault="0049161E" w:rsidP="0049161E">
      <w:pPr>
        <w:pStyle w:val="ListParagraph"/>
      </w:pPr>
      <w:r>
        <w:t xml:space="preserve">7.1 </w:t>
      </w:r>
      <w:r>
        <w:tab/>
        <w:t xml:space="preserve">The President, Vice-President, </w:t>
      </w:r>
      <w:proofErr w:type="gramStart"/>
      <w:r>
        <w:t>Treasurer</w:t>
      </w:r>
      <w:proofErr w:type="gramEnd"/>
      <w:r>
        <w:t xml:space="preserve"> and immediate Past-President shall be the Officers of Saskatchewan Rowing.</w:t>
      </w:r>
    </w:p>
    <w:p w14:paraId="46F1B7D3" w14:textId="77777777" w:rsidR="0049161E" w:rsidRDefault="0049161E" w:rsidP="0049161E">
      <w:pPr>
        <w:pStyle w:val="ListParagraph"/>
      </w:pPr>
      <w:r>
        <w:t xml:space="preserve">7.2 </w:t>
      </w:r>
      <w:r>
        <w:tab/>
        <w:t xml:space="preserve">The President, Vice President, Treasurer shall be appointed annually by the Board of Directors, from among its ranks, at an Organizational Board of Directors meeting immediately following or during a recess of the Annual General Meeting of Saskatchewan Rowing. </w:t>
      </w:r>
    </w:p>
    <w:p w14:paraId="4226051A" w14:textId="77777777" w:rsidR="0049161E" w:rsidRDefault="0049161E" w:rsidP="0049161E">
      <w:pPr>
        <w:pStyle w:val="ListParagraph"/>
      </w:pPr>
      <w:r>
        <w:t xml:space="preserve">7.3 </w:t>
      </w:r>
      <w:r>
        <w:tab/>
        <w:t>If the President becomes incapacitated or takes a leave of absence, the Vice President shall act as interim President for the duration.</w:t>
      </w:r>
    </w:p>
    <w:p w14:paraId="479E7C0E" w14:textId="77777777" w:rsidR="0049161E" w:rsidRPr="00FF5C42" w:rsidRDefault="0049161E" w:rsidP="0049161E">
      <w:pPr>
        <w:pStyle w:val="ListParagraph"/>
        <w:rPr>
          <w:sz w:val="24"/>
          <w:szCs w:val="24"/>
          <w:lang w:val="en-US"/>
        </w:rPr>
      </w:pPr>
      <w:r>
        <w:t xml:space="preserve">7.4 </w:t>
      </w:r>
      <w:r>
        <w:tab/>
        <w:t>If the Vice-President or Treasurer becomes incapacitated</w:t>
      </w:r>
      <w:r w:rsidRPr="00000800">
        <w:t xml:space="preserve">, </w:t>
      </w:r>
      <w:r w:rsidRPr="006B442C">
        <w:t>the Board of Directors shall appoint an Acting Vice-President or Treasurer for the duration of the leave</w:t>
      </w:r>
      <w:r>
        <w:t>.</w:t>
      </w:r>
    </w:p>
    <w:p w14:paraId="2609F51C" w14:textId="77777777" w:rsidR="0049161E" w:rsidRDefault="0049161E" w:rsidP="0049161E">
      <w:pPr>
        <w:pStyle w:val="ListParagraph"/>
      </w:pPr>
      <w:r w:rsidRPr="00605B7A">
        <w:t xml:space="preserve">7.5 </w:t>
      </w:r>
      <w:r>
        <w:tab/>
      </w:r>
      <w:r w:rsidRPr="006B442C">
        <w:rPr>
          <w:lang w:eastAsia="en-CA"/>
        </w:rPr>
        <w:t xml:space="preserve">A President or a Vice President may serve a maximum of two consecutive two-year </w:t>
      </w:r>
      <w:proofErr w:type="gramStart"/>
      <w:r w:rsidRPr="006B442C">
        <w:rPr>
          <w:lang w:eastAsia="en-CA"/>
        </w:rPr>
        <w:t>terms, unless</w:t>
      </w:r>
      <w:proofErr w:type="gramEnd"/>
      <w:r w:rsidRPr="006B442C">
        <w:rPr>
          <w:lang w:eastAsia="en-CA"/>
        </w:rPr>
        <w:t xml:space="preserve"> an additional term is approved at the Annual General Meeting of Members</w:t>
      </w:r>
      <w:r>
        <w:rPr>
          <w:lang w:eastAsia="en-CA"/>
        </w:rPr>
        <w:t>.</w:t>
      </w:r>
    </w:p>
    <w:p w14:paraId="670D0CB6" w14:textId="77777777" w:rsidR="0049161E" w:rsidRPr="00E05E35" w:rsidRDefault="0049161E" w:rsidP="0049161E">
      <w:pPr>
        <w:pStyle w:val="ListParagraph"/>
      </w:pPr>
      <w:r w:rsidRPr="006B442C">
        <w:rPr>
          <w:lang w:eastAsia="en-CA"/>
        </w:rPr>
        <w:t xml:space="preserve">7.6 </w:t>
      </w:r>
      <w:r>
        <w:rPr>
          <w:lang w:eastAsia="en-CA"/>
        </w:rPr>
        <w:tab/>
      </w:r>
      <w:r w:rsidRPr="006B442C">
        <w:rPr>
          <w:lang w:eastAsia="en-CA"/>
        </w:rPr>
        <w:t>The Board may specify the duties and responsibilities of the Officers.</w:t>
      </w:r>
    </w:p>
    <w:p w14:paraId="1CB7C27F" w14:textId="1484596D" w:rsidR="0049161E" w:rsidRDefault="00EE5DB9" w:rsidP="002515E7">
      <w:pPr>
        <w:rPr>
          <w:lang w:val="en-GB"/>
        </w:rPr>
      </w:pPr>
      <w:r>
        <w:rPr>
          <w:highlight w:val="lightGray"/>
          <w:lang w:val="en-GB"/>
        </w:rPr>
        <w:t>Rationale</w:t>
      </w:r>
      <w:r w:rsidR="0049161E" w:rsidRPr="003C32B4">
        <w:rPr>
          <w:highlight w:val="lightGray"/>
          <w:lang w:val="en-GB"/>
        </w:rPr>
        <w:br/>
      </w:r>
      <w:r w:rsidR="0049161E" w:rsidRPr="00436425">
        <w:rPr>
          <w:highlight w:val="lightGray"/>
          <w:lang w:val="en-GB"/>
        </w:rPr>
        <w:t xml:space="preserve">AMENDED. </w:t>
      </w:r>
      <w:r w:rsidR="00EA04BD">
        <w:rPr>
          <w:highlight w:val="lightGray"/>
          <w:lang w:val="en-GB"/>
        </w:rPr>
        <w:t>The</w:t>
      </w:r>
      <w:r w:rsidR="00EA04BD" w:rsidRPr="00436425">
        <w:rPr>
          <w:highlight w:val="lightGray"/>
          <w:lang w:val="en-GB"/>
        </w:rPr>
        <w:t xml:space="preserve"> </w:t>
      </w:r>
      <w:r w:rsidR="0049161E" w:rsidRPr="00436425">
        <w:rPr>
          <w:highlight w:val="lightGray"/>
          <w:lang w:val="en-GB"/>
        </w:rPr>
        <w:t xml:space="preserve">intention of this amendment is to support the move to a governance model with an </w:t>
      </w:r>
      <w:r w:rsidR="002515E7">
        <w:rPr>
          <w:highlight w:val="lightGray"/>
          <w:lang w:val="en-GB"/>
        </w:rPr>
        <w:t>update to officers</w:t>
      </w:r>
      <w:r w:rsidR="002515E7" w:rsidRPr="00157ECF">
        <w:rPr>
          <w:highlight w:val="lightGray"/>
          <w:lang w:val="en-GB"/>
        </w:rPr>
        <w:t xml:space="preserve">. </w:t>
      </w:r>
      <w:r w:rsidRPr="00157ECF">
        <w:rPr>
          <w:highlight w:val="lightGray"/>
          <w:lang w:val="en-GB"/>
        </w:rPr>
        <w:t>The duties of these Officers will be described in policies approved by the Board.</w:t>
      </w:r>
    </w:p>
    <w:p w14:paraId="034C9D07" w14:textId="77777777" w:rsidR="002515E7" w:rsidRPr="00436425" w:rsidRDefault="002515E7" w:rsidP="002515E7">
      <w:pPr>
        <w:rPr>
          <w:rFonts w:ascii="Calibri" w:hAnsi="Calibri" w:cs="Calibri"/>
          <w:color w:val="222222"/>
          <w:lang w:val="en-GB" w:eastAsia="en-CA"/>
        </w:rPr>
      </w:pPr>
    </w:p>
    <w:p w14:paraId="50AD5289" w14:textId="0936839B" w:rsidR="0049161E" w:rsidRDefault="0049161E" w:rsidP="0049161E">
      <w:pPr>
        <w:rPr>
          <w:b/>
          <w:bCs/>
        </w:rPr>
      </w:pPr>
      <w:r w:rsidRPr="00310300">
        <w:rPr>
          <w:b/>
          <w:bCs/>
          <w:highlight w:val="lightGray"/>
        </w:rPr>
        <w:t xml:space="preserve">Bylaw Amendment Number </w:t>
      </w:r>
      <w:r>
        <w:rPr>
          <w:b/>
          <w:bCs/>
          <w:highlight w:val="lightGray"/>
        </w:rPr>
        <w:t>Seven</w:t>
      </w:r>
      <w:r w:rsidRPr="00310300">
        <w:rPr>
          <w:b/>
          <w:bCs/>
          <w:highlight w:val="lightGray"/>
        </w:rPr>
        <w:t xml:space="preserve"> (</w:t>
      </w:r>
      <w:r>
        <w:rPr>
          <w:b/>
          <w:bCs/>
          <w:highlight w:val="lightGray"/>
        </w:rPr>
        <w:t>7</w:t>
      </w:r>
      <w:r w:rsidRPr="00310300">
        <w:rPr>
          <w:b/>
          <w:bCs/>
          <w:highlight w:val="lightGray"/>
        </w:rPr>
        <w:t>):</w:t>
      </w:r>
    </w:p>
    <w:p w14:paraId="21E9DEF7" w14:textId="32ED6A12" w:rsidR="00EC708E" w:rsidRDefault="006D69BF" w:rsidP="0049161E">
      <w:pPr>
        <w:rPr>
          <w:b/>
          <w:bCs/>
        </w:rPr>
      </w:pPr>
      <w:r w:rsidRPr="002A6B74">
        <w:rPr>
          <w:rFonts w:cstheme="minorHAnsi"/>
          <w:b/>
          <w:noProof/>
          <w:spacing w:val="-3"/>
        </w:rPr>
        <w:drawing>
          <wp:inline distT="0" distB="0" distL="0" distR="0" wp14:anchorId="590B0E3A" wp14:editId="3DA5E9FE">
            <wp:extent cx="5463539" cy="1836420"/>
            <wp:effectExtent l="0" t="0" r="4445" b="0"/>
            <wp:docPr id="9" name="Picture 9"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imeline&#10;&#10;Description automatically generated"/>
                    <pic:cNvPicPr/>
                  </pic:nvPicPr>
                  <pic:blipFill rotWithShape="1">
                    <a:blip r:embed="rId13"/>
                    <a:srcRect b="26970"/>
                    <a:stretch/>
                  </pic:blipFill>
                  <pic:spPr bwMode="auto">
                    <a:xfrm>
                      <a:off x="0" y="0"/>
                      <a:ext cx="5464013" cy="1836579"/>
                    </a:xfrm>
                    <a:prstGeom prst="rect">
                      <a:avLst/>
                    </a:prstGeom>
                    <a:ln>
                      <a:noFill/>
                    </a:ln>
                    <a:extLst>
                      <a:ext uri="{53640926-AAD7-44D8-BBD7-CCE9431645EC}">
                        <a14:shadowObscured xmlns:a14="http://schemas.microsoft.com/office/drawing/2010/main"/>
                      </a:ext>
                    </a:extLst>
                  </pic:spPr>
                </pic:pic>
              </a:graphicData>
            </a:graphic>
          </wp:inline>
        </w:drawing>
      </w:r>
    </w:p>
    <w:p w14:paraId="3771886D" w14:textId="77777777" w:rsidR="00EC708E" w:rsidRDefault="00EC708E" w:rsidP="00EC708E">
      <w:pPr>
        <w:rPr>
          <w:b/>
          <w:bCs/>
        </w:rPr>
      </w:pPr>
      <w:r w:rsidRPr="00594AC6">
        <w:rPr>
          <w:b/>
          <w:bCs/>
        </w:rPr>
        <w:t>If amendment were approved by the membership the amended bylaw would read:</w:t>
      </w:r>
    </w:p>
    <w:p w14:paraId="1B4B3E21" w14:textId="4A6B4F23" w:rsidR="00EC708E" w:rsidRPr="00964DB5" w:rsidRDefault="00EC708E" w:rsidP="00EC708E">
      <w:pPr>
        <w:tabs>
          <w:tab w:val="left" w:pos="1440"/>
          <w:tab w:val="left" w:pos="2160"/>
          <w:tab w:val="left" w:pos="2856"/>
          <w:tab w:val="left" w:pos="3614"/>
          <w:tab w:val="left" w:pos="4752"/>
          <w:tab w:val="decimal" w:pos="6480"/>
          <w:tab w:val="decimal" w:pos="8640"/>
        </w:tabs>
        <w:suppressAutoHyphens/>
        <w:jc w:val="both"/>
        <w:rPr>
          <w:rFonts w:cstheme="minorHAnsi"/>
          <w:b/>
          <w:spacing w:val="-3"/>
          <w:lang w:val="en-GB"/>
        </w:rPr>
      </w:pPr>
      <w:r>
        <w:rPr>
          <w:rFonts w:cstheme="minorHAnsi"/>
          <w:b/>
          <w:spacing w:val="-3"/>
          <w:lang w:val="en-GB"/>
        </w:rPr>
        <w:t xml:space="preserve">Article </w:t>
      </w:r>
      <w:r w:rsidRPr="00167984">
        <w:rPr>
          <w:rFonts w:cstheme="minorHAnsi"/>
          <w:b/>
          <w:spacing w:val="-3"/>
          <w:lang w:val="en-GB"/>
        </w:rPr>
        <w:t>8</w:t>
      </w:r>
      <w:r>
        <w:rPr>
          <w:rFonts w:cstheme="minorHAnsi"/>
          <w:b/>
          <w:spacing w:val="-3"/>
          <w:lang w:val="en-GB"/>
        </w:rPr>
        <w:t xml:space="preserve">: </w:t>
      </w:r>
      <w:r w:rsidRPr="00167984">
        <w:rPr>
          <w:rFonts w:cstheme="minorHAnsi"/>
          <w:b/>
          <w:spacing w:val="-3"/>
          <w:lang w:val="en-GB"/>
        </w:rPr>
        <w:t>Committees</w:t>
      </w:r>
    </w:p>
    <w:p w14:paraId="309B4B9C" w14:textId="77777777" w:rsidR="00EC708E" w:rsidRDefault="00EC708E" w:rsidP="00EC708E">
      <w:pPr>
        <w:pStyle w:val="ListParagraph"/>
        <w:ind w:left="1440" w:hanging="720"/>
      </w:pPr>
      <w:proofErr w:type="gramStart"/>
      <w:r>
        <w:t xml:space="preserve">8.1  </w:t>
      </w:r>
      <w:r>
        <w:tab/>
      </w:r>
      <w:proofErr w:type="gramEnd"/>
      <w:r w:rsidRPr="006B442C">
        <w:t xml:space="preserve">At its first meeting following the Organizational Board of Directors meeting, the Board shall appoint the Chairs and members of the following standing committees from the Board of Directors. </w:t>
      </w:r>
    </w:p>
    <w:p w14:paraId="50B06E6C" w14:textId="77777777" w:rsidR="00EC708E" w:rsidRDefault="00EC708E" w:rsidP="00EC708E">
      <w:pPr>
        <w:pStyle w:val="ListParagraph"/>
        <w:ind w:left="0"/>
      </w:pPr>
      <w:r>
        <w:tab/>
      </w:r>
      <w:r>
        <w:tab/>
        <w:t>8</w:t>
      </w:r>
      <w:r w:rsidRPr="006B442C">
        <w:t xml:space="preserve">.1.1 </w:t>
      </w:r>
      <w:r>
        <w:tab/>
      </w:r>
      <w:r w:rsidRPr="006B442C">
        <w:t xml:space="preserve">Finance </w:t>
      </w:r>
      <w:r>
        <w:t>Committee</w:t>
      </w:r>
    </w:p>
    <w:p w14:paraId="1B88FB68" w14:textId="77777777" w:rsidR="00EC708E" w:rsidRDefault="00EC708E" w:rsidP="00EC708E">
      <w:pPr>
        <w:pStyle w:val="ListParagraph"/>
        <w:ind w:left="0"/>
      </w:pPr>
      <w:r>
        <w:tab/>
      </w:r>
      <w:r>
        <w:tab/>
        <w:t>8</w:t>
      </w:r>
      <w:r w:rsidRPr="006B442C">
        <w:t xml:space="preserve">.1.2 </w:t>
      </w:r>
      <w:r>
        <w:tab/>
        <w:t>Staff (Executive Director)</w:t>
      </w:r>
      <w:r w:rsidRPr="006B442C">
        <w:t xml:space="preserve"> Evaluation Committee (Officers) </w:t>
      </w:r>
    </w:p>
    <w:p w14:paraId="712173E9" w14:textId="77777777" w:rsidR="00EC708E" w:rsidRDefault="00EC708E" w:rsidP="00EC708E">
      <w:pPr>
        <w:pStyle w:val="ListParagraph"/>
        <w:ind w:left="0"/>
      </w:pPr>
      <w:r>
        <w:tab/>
      </w:r>
      <w:r>
        <w:tab/>
        <w:t>8</w:t>
      </w:r>
      <w:r w:rsidRPr="006B442C">
        <w:t xml:space="preserve">.1.3 </w:t>
      </w:r>
      <w:r>
        <w:tab/>
        <w:t>Governance</w:t>
      </w:r>
      <w:r w:rsidRPr="006B442C">
        <w:t xml:space="preserve"> Committee </w:t>
      </w:r>
    </w:p>
    <w:p w14:paraId="2B689527" w14:textId="77777777" w:rsidR="00EC708E" w:rsidRDefault="00EC708E" w:rsidP="00EC708E">
      <w:pPr>
        <w:pStyle w:val="ListParagraph"/>
        <w:ind w:left="0"/>
      </w:pPr>
      <w:r>
        <w:tab/>
      </w:r>
      <w:r>
        <w:tab/>
        <w:t>8</w:t>
      </w:r>
      <w:r w:rsidRPr="006B442C">
        <w:t xml:space="preserve">.1.4 </w:t>
      </w:r>
      <w:r>
        <w:tab/>
      </w:r>
      <w:r w:rsidRPr="006B442C">
        <w:t>Such other committees as the Board may deem necessary</w:t>
      </w:r>
    </w:p>
    <w:p w14:paraId="662EB509" w14:textId="77777777" w:rsidR="00EC708E" w:rsidRDefault="00EC708E" w:rsidP="00EC708E">
      <w:pPr>
        <w:pStyle w:val="ListParagraph"/>
        <w:ind w:left="1440" w:hanging="720"/>
      </w:pPr>
      <w:r>
        <w:t xml:space="preserve">8.2   </w:t>
      </w:r>
      <w:r>
        <w:tab/>
        <w:t>The Board may appoint additional members who are not Directors to one of more of the standing committees.</w:t>
      </w:r>
    </w:p>
    <w:p w14:paraId="28E3F921" w14:textId="77777777" w:rsidR="00EC708E" w:rsidRPr="00167984" w:rsidRDefault="00EC708E" w:rsidP="006D69BF">
      <w:pPr>
        <w:pStyle w:val="ListParagraph"/>
        <w:ind w:left="1440" w:hanging="720"/>
      </w:pPr>
      <w:r>
        <w:t xml:space="preserve">8.3 </w:t>
      </w:r>
      <w:r>
        <w:tab/>
        <w:t>The Board may establish the terms of reference and responsibility for all committees of the board.</w:t>
      </w:r>
    </w:p>
    <w:p w14:paraId="3514C1EF" w14:textId="7CE9EC90" w:rsidR="006D69BF" w:rsidRDefault="00EE5DB9" w:rsidP="006D69BF">
      <w:pPr>
        <w:rPr>
          <w:lang w:val="en-GB"/>
        </w:rPr>
      </w:pPr>
      <w:r>
        <w:rPr>
          <w:highlight w:val="lightGray"/>
          <w:lang w:val="en-GB"/>
        </w:rPr>
        <w:t>Rationale</w:t>
      </w:r>
      <w:r w:rsidR="006D69BF" w:rsidRPr="003C32B4">
        <w:rPr>
          <w:highlight w:val="lightGray"/>
          <w:lang w:val="en-GB"/>
        </w:rPr>
        <w:br/>
      </w:r>
      <w:r w:rsidR="006D69BF" w:rsidRPr="00436425">
        <w:rPr>
          <w:highlight w:val="lightGray"/>
          <w:lang w:val="en-GB"/>
        </w:rPr>
        <w:t xml:space="preserve">AMENDED. </w:t>
      </w:r>
      <w:r w:rsidR="00EA04BD">
        <w:rPr>
          <w:highlight w:val="lightGray"/>
          <w:lang w:val="en-GB"/>
        </w:rPr>
        <w:t>The</w:t>
      </w:r>
      <w:r w:rsidR="00EA04BD" w:rsidRPr="00436425">
        <w:rPr>
          <w:highlight w:val="lightGray"/>
          <w:lang w:val="en-GB"/>
        </w:rPr>
        <w:t xml:space="preserve"> </w:t>
      </w:r>
      <w:r w:rsidR="006D69BF" w:rsidRPr="00436425">
        <w:rPr>
          <w:highlight w:val="lightGray"/>
          <w:lang w:val="en-GB"/>
        </w:rPr>
        <w:t xml:space="preserve">intention of this amendment is to </w:t>
      </w:r>
      <w:r w:rsidR="006D69BF">
        <w:rPr>
          <w:highlight w:val="lightGray"/>
          <w:lang w:val="en-GB"/>
        </w:rPr>
        <w:t xml:space="preserve">ensure the appropriate fiduciary oversight of the organization as it moves to a governance </w:t>
      </w:r>
      <w:r w:rsidR="006D69BF" w:rsidRPr="00157ECF">
        <w:rPr>
          <w:highlight w:val="lightGray"/>
          <w:lang w:val="en-GB"/>
        </w:rPr>
        <w:t xml:space="preserve">model. </w:t>
      </w:r>
      <w:r w:rsidR="00EA04BD" w:rsidRPr="00157ECF">
        <w:rPr>
          <w:highlight w:val="lightGray"/>
          <w:lang w:val="en-GB"/>
        </w:rPr>
        <w:t>The functions of these standing committees will be described in policies approved at the Board level.</w:t>
      </w:r>
      <w:r w:rsidR="00EA04BD">
        <w:rPr>
          <w:lang w:val="en-GB"/>
        </w:rPr>
        <w:t xml:space="preserve"> </w:t>
      </w:r>
    </w:p>
    <w:p w14:paraId="7860D0BA" w14:textId="77777777" w:rsidR="006D69BF" w:rsidRPr="00436425" w:rsidRDefault="006D69BF" w:rsidP="006D69BF">
      <w:pPr>
        <w:rPr>
          <w:rFonts w:ascii="Calibri" w:hAnsi="Calibri" w:cs="Calibri"/>
          <w:color w:val="222222"/>
          <w:lang w:val="en-GB" w:eastAsia="en-CA"/>
        </w:rPr>
      </w:pPr>
    </w:p>
    <w:p w14:paraId="3871645F" w14:textId="77777777" w:rsidR="00CA2C3C" w:rsidRDefault="00CA2C3C">
      <w:pPr>
        <w:rPr>
          <w:b/>
          <w:bCs/>
          <w:highlight w:val="lightGray"/>
        </w:rPr>
      </w:pPr>
      <w:r>
        <w:rPr>
          <w:b/>
          <w:bCs/>
          <w:highlight w:val="lightGray"/>
        </w:rPr>
        <w:br w:type="page"/>
      </w:r>
    </w:p>
    <w:p w14:paraId="353466C8" w14:textId="0E1E38B0" w:rsidR="006D69BF" w:rsidRDefault="006D69BF" w:rsidP="006D69BF">
      <w:pPr>
        <w:rPr>
          <w:b/>
          <w:bCs/>
        </w:rPr>
      </w:pPr>
      <w:r w:rsidRPr="00310300">
        <w:rPr>
          <w:b/>
          <w:bCs/>
          <w:highlight w:val="lightGray"/>
        </w:rPr>
        <w:lastRenderedPageBreak/>
        <w:t xml:space="preserve">Bylaw Amendment Number </w:t>
      </w:r>
      <w:r>
        <w:rPr>
          <w:b/>
          <w:bCs/>
          <w:highlight w:val="lightGray"/>
        </w:rPr>
        <w:t>Eight</w:t>
      </w:r>
      <w:r w:rsidRPr="00310300">
        <w:rPr>
          <w:b/>
          <w:bCs/>
          <w:highlight w:val="lightGray"/>
        </w:rPr>
        <w:t xml:space="preserve"> (</w:t>
      </w:r>
      <w:r>
        <w:rPr>
          <w:b/>
          <w:bCs/>
          <w:highlight w:val="lightGray"/>
        </w:rPr>
        <w:t>8</w:t>
      </w:r>
      <w:r w:rsidRPr="00310300">
        <w:rPr>
          <w:b/>
          <w:bCs/>
          <w:highlight w:val="lightGray"/>
        </w:rPr>
        <w:t>)</w:t>
      </w:r>
      <w:r w:rsidR="00EB0182">
        <w:rPr>
          <w:b/>
          <w:bCs/>
          <w:highlight w:val="lightGray"/>
        </w:rPr>
        <w:t xml:space="preserve"> is a new bylaw</w:t>
      </w:r>
      <w:r w:rsidRPr="00310300">
        <w:rPr>
          <w:b/>
          <w:bCs/>
          <w:highlight w:val="lightGray"/>
        </w:rPr>
        <w:t>:</w:t>
      </w:r>
    </w:p>
    <w:p w14:paraId="7B406E0A" w14:textId="77777777" w:rsidR="00CA2C3C" w:rsidRPr="007662AD" w:rsidRDefault="00CA2C3C" w:rsidP="00CA2C3C">
      <w:pPr>
        <w:rPr>
          <w:rFonts w:cstheme="minorHAnsi"/>
          <w:b/>
          <w:spacing w:val="-3"/>
          <w:lang w:val="en-GB"/>
        </w:rPr>
      </w:pPr>
      <w:r w:rsidRPr="007662AD">
        <w:rPr>
          <w:rFonts w:cstheme="minorHAnsi"/>
          <w:b/>
          <w:spacing w:val="-3"/>
          <w:lang w:val="en-GB"/>
        </w:rPr>
        <w:t>Article 9: Staff</w:t>
      </w:r>
    </w:p>
    <w:p w14:paraId="71CA6D97" w14:textId="77777777" w:rsidR="00CA2C3C" w:rsidRDefault="00CA2C3C" w:rsidP="00CA2C3C">
      <w:pPr>
        <w:pStyle w:val="ListParagraph"/>
      </w:pPr>
      <w:r w:rsidRPr="00AF12C0">
        <w:t xml:space="preserve">9.1 </w:t>
      </w:r>
      <w:r>
        <w:tab/>
      </w:r>
      <w:r w:rsidRPr="00AF12C0">
        <w:t xml:space="preserve">Saskatchewan Rowing </w:t>
      </w:r>
      <w:r>
        <w:t xml:space="preserve">will </w:t>
      </w:r>
      <w:r w:rsidRPr="00AF12C0">
        <w:t xml:space="preserve">employ </w:t>
      </w:r>
      <w:r>
        <w:t xml:space="preserve">staff such as </w:t>
      </w:r>
      <w:r w:rsidRPr="00AF12C0">
        <w:t>an Executive Director who shall be responsible to the Board of Directors for the efficient management of Saskatchewan Rowing within the Bylaws, budget(s) and policies established by the Board of Directors.</w:t>
      </w:r>
    </w:p>
    <w:p w14:paraId="7924F146" w14:textId="35254367" w:rsidR="0048290B" w:rsidRDefault="00EE5DB9" w:rsidP="0048290B">
      <w:pPr>
        <w:rPr>
          <w:lang w:val="en-GB"/>
        </w:rPr>
      </w:pPr>
      <w:r>
        <w:rPr>
          <w:highlight w:val="lightGray"/>
          <w:lang w:val="en-GB"/>
        </w:rPr>
        <w:t>Rationale</w:t>
      </w:r>
      <w:r w:rsidR="0048290B" w:rsidRPr="003C32B4">
        <w:rPr>
          <w:highlight w:val="lightGray"/>
          <w:lang w:val="en-GB"/>
        </w:rPr>
        <w:br/>
      </w:r>
      <w:r w:rsidR="00E8592D">
        <w:rPr>
          <w:highlight w:val="lightGray"/>
          <w:lang w:val="en-GB"/>
        </w:rPr>
        <w:t>NEW</w:t>
      </w:r>
      <w:r w:rsidR="0048290B" w:rsidRPr="00436425">
        <w:rPr>
          <w:highlight w:val="lightGray"/>
          <w:lang w:val="en-GB"/>
        </w:rPr>
        <w:t xml:space="preserve">. This </w:t>
      </w:r>
      <w:r w:rsidR="0048290B">
        <w:rPr>
          <w:highlight w:val="lightGray"/>
          <w:lang w:val="en-GB"/>
        </w:rPr>
        <w:t xml:space="preserve">addition of this bylaw </w:t>
      </w:r>
      <w:r w:rsidR="00E474CE">
        <w:rPr>
          <w:highlight w:val="lightGray"/>
          <w:lang w:val="en-GB"/>
        </w:rPr>
        <w:t xml:space="preserve">ensures that the Board </w:t>
      </w:r>
      <w:r w:rsidR="000B04A3">
        <w:rPr>
          <w:highlight w:val="lightGray"/>
          <w:lang w:val="en-GB"/>
        </w:rPr>
        <w:t xml:space="preserve">has the power to hire </w:t>
      </w:r>
      <w:r w:rsidR="00E474CE">
        <w:rPr>
          <w:highlight w:val="lightGray"/>
          <w:lang w:val="en-GB"/>
        </w:rPr>
        <w:t>appropriate staff to execute the strategic direction of the organization</w:t>
      </w:r>
      <w:r w:rsidR="0048290B">
        <w:rPr>
          <w:highlight w:val="lightGray"/>
          <w:lang w:val="en-GB"/>
        </w:rPr>
        <w:t xml:space="preserve"> as it moves to a governance model</w:t>
      </w:r>
      <w:r w:rsidR="0048290B" w:rsidRPr="00157ECF">
        <w:rPr>
          <w:highlight w:val="lightGray"/>
          <w:lang w:val="en-GB"/>
        </w:rPr>
        <w:t xml:space="preserve">. </w:t>
      </w:r>
      <w:r w:rsidRPr="00157ECF">
        <w:rPr>
          <w:highlight w:val="lightGray"/>
          <w:lang w:val="en-GB"/>
        </w:rPr>
        <w:t>The duties of this staff will be prescribed in their contracts and by Board policy.</w:t>
      </w:r>
    </w:p>
    <w:p w14:paraId="5FAA48D2" w14:textId="7578083D" w:rsidR="000B04A3" w:rsidRDefault="000B04A3" w:rsidP="000B04A3">
      <w:pPr>
        <w:rPr>
          <w:b/>
          <w:bCs/>
        </w:rPr>
      </w:pPr>
      <w:r w:rsidRPr="00310300">
        <w:rPr>
          <w:b/>
          <w:bCs/>
          <w:highlight w:val="lightGray"/>
        </w:rPr>
        <w:t xml:space="preserve">Bylaw Amendment Number </w:t>
      </w:r>
      <w:r w:rsidR="008F735B">
        <w:rPr>
          <w:b/>
          <w:bCs/>
          <w:highlight w:val="lightGray"/>
        </w:rPr>
        <w:t>Nine</w:t>
      </w:r>
      <w:r w:rsidRPr="00310300">
        <w:rPr>
          <w:b/>
          <w:bCs/>
          <w:highlight w:val="lightGray"/>
        </w:rPr>
        <w:t xml:space="preserve"> (</w:t>
      </w:r>
      <w:r w:rsidR="008F735B">
        <w:rPr>
          <w:b/>
          <w:bCs/>
          <w:highlight w:val="lightGray"/>
        </w:rPr>
        <w:t>9</w:t>
      </w:r>
      <w:r w:rsidRPr="00310300">
        <w:rPr>
          <w:b/>
          <w:bCs/>
          <w:highlight w:val="lightGray"/>
        </w:rPr>
        <w:t>):</w:t>
      </w:r>
    </w:p>
    <w:p w14:paraId="7B96FB39" w14:textId="6702A8C8" w:rsidR="0048290B" w:rsidRPr="000B04A3" w:rsidRDefault="00445E33" w:rsidP="0048290B">
      <w:r w:rsidRPr="00445E33">
        <w:rPr>
          <w:noProof/>
        </w:rPr>
        <w:drawing>
          <wp:inline distT="0" distB="0" distL="0" distR="0" wp14:anchorId="6C11FB29" wp14:editId="08DD536D">
            <wp:extent cx="5578323" cy="2872989"/>
            <wp:effectExtent l="0" t="0" r="3810" b="3810"/>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4"/>
                    <a:stretch>
                      <a:fillRect/>
                    </a:stretch>
                  </pic:blipFill>
                  <pic:spPr>
                    <a:xfrm>
                      <a:off x="0" y="0"/>
                      <a:ext cx="5578323" cy="2872989"/>
                    </a:xfrm>
                    <a:prstGeom prst="rect">
                      <a:avLst/>
                    </a:prstGeom>
                  </pic:spPr>
                </pic:pic>
              </a:graphicData>
            </a:graphic>
          </wp:inline>
        </w:drawing>
      </w:r>
    </w:p>
    <w:p w14:paraId="27AC6A0C" w14:textId="77777777" w:rsidR="00445E33" w:rsidRDefault="00445E33" w:rsidP="00445E33">
      <w:pPr>
        <w:rPr>
          <w:b/>
          <w:bCs/>
        </w:rPr>
      </w:pPr>
      <w:r w:rsidRPr="00594AC6">
        <w:rPr>
          <w:b/>
          <w:bCs/>
        </w:rPr>
        <w:t>If amendment were approved by the membership the amended bylaw would read:</w:t>
      </w:r>
    </w:p>
    <w:p w14:paraId="53D41B5D" w14:textId="77777777" w:rsidR="00DD7A2F" w:rsidRPr="00167984" w:rsidRDefault="00DD7A2F" w:rsidP="00DD7A2F">
      <w:pPr>
        <w:tabs>
          <w:tab w:val="left" w:pos="1440"/>
          <w:tab w:val="left" w:pos="2160"/>
          <w:tab w:val="left" w:pos="2856"/>
          <w:tab w:val="left" w:pos="3614"/>
          <w:tab w:val="left" w:pos="4752"/>
          <w:tab w:val="decimal" w:pos="6480"/>
          <w:tab w:val="decimal" w:pos="8640"/>
        </w:tabs>
        <w:suppressAutoHyphens/>
        <w:jc w:val="both"/>
        <w:rPr>
          <w:rFonts w:cstheme="minorHAnsi"/>
          <w:spacing w:val="-3"/>
          <w:lang w:val="en-GB"/>
        </w:rPr>
      </w:pPr>
      <w:r>
        <w:rPr>
          <w:rFonts w:cstheme="minorHAnsi"/>
          <w:b/>
          <w:spacing w:val="-3"/>
          <w:lang w:val="en-GB"/>
        </w:rPr>
        <w:t xml:space="preserve">Article </w:t>
      </w:r>
      <w:r w:rsidRPr="00167984">
        <w:rPr>
          <w:rFonts w:cstheme="minorHAnsi"/>
          <w:b/>
          <w:spacing w:val="-3"/>
          <w:lang w:val="en-GB"/>
        </w:rPr>
        <w:t>1</w:t>
      </w:r>
      <w:r>
        <w:rPr>
          <w:rFonts w:cstheme="minorHAnsi"/>
          <w:b/>
          <w:spacing w:val="-3"/>
          <w:lang w:val="en-GB"/>
        </w:rPr>
        <w:t xml:space="preserve">1: </w:t>
      </w:r>
      <w:r w:rsidRPr="00167984">
        <w:rPr>
          <w:rFonts w:cstheme="minorHAnsi"/>
          <w:b/>
          <w:spacing w:val="-3"/>
          <w:lang w:val="en-GB"/>
        </w:rPr>
        <w:t xml:space="preserve">Financial </w:t>
      </w:r>
    </w:p>
    <w:p w14:paraId="0B2AABA9" w14:textId="77777777" w:rsidR="00DD7A2F" w:rsidRDefault="00DD7A2F" w:rsidP="00DD7A2F">
      <w:pPr>
        <w:pStyle w:val="ListParagraph"/>
      </w:pPr>
      <w:r>
        <w:t xml:space="preserve">11.1 </w:t>
      </w:r>
      <w:r>
        <w:tab/>
        <w:t>Audit</w:t>
      </w:r>
    </w:p>
    <w:p w14:paraId="7F0822F2" w14:textId="77777777" w:rsidR="00DD7A2F" w:rsidRDefault="00DD7A2F" w:rsidP="00DD7A2F">
      <w:pPr>
        <w:pStyle w:val="ListParagraph"/>
        <w:ind w:left="1440"/>
      </w:pPr>
      <w:r>
        <w:t>11.1.1</w:t>
      </w:r>
      <w:r>
        <w:tab/>
        <w:t>The books and accounts of Saskatchewan Rowing shall be examined at the end of the fiscal year, by the Board of Directors, before the next Annual Meeting. The Auditor’s Report shall be presented at the Annual Meeting. A copy of the audited Financial Statement shall be made available to all member clubs.</w:t>
      </w:r>
    </w:p>
    <w:p w14:paraId="763192B9" w14:textId="77777777" w:rsidR="00DD7A2F" w:rsidRDefault="00DD7A2F" w:rsidP="00DD7A2F">
      <w:pPr>
        <w:pStyle w:val="ListParagraph"/>
        <w:ind w:left="1440"/>
      </w:pPr>
      <w:r>
        <w:t>11.1.2</w:t>
      </w:r>
      <w:r>
        <w:tab/>
        <w:t>A duly qualified auditor shall be appointed at the Annual General Meeting for the next year’s audit.</w:t>
      </w:r>
    </w:p>
    <w:p w14:paraId="44734A48" w14:textId="7197A041" w:rsidR="00DD7A2F" w:rsidRDefault="00EE5DB9" w:rsidP="00DD7A2F">
      <w:pPr>
        <w:rPr>
          <w:lang w:val="en-GB"/>
        </w:rPr>
      </w:pPr>
      <w:r>
        <w:rPr>
          <w:highlight w:val="lightGray"/>
          <w:lang w:val="en-GB"/>
        </w:rPr>
        <w:t>Rationale</w:t>
      </w:r>
      <w:r w:rsidR="00DD7A2F" w:rsidRPr="003C32B4">
        <w:rPr>
          <w:highlight w:val="lightGray"/>
          <w:lang w:val="en-GB"/>
        </w:rPr>
        <w:br/>
      </w:r>
      <w:r w:rsidR="00DD7A2F" w:rsidRPr="009E6374">
        <w:rPr>
          <w:highlight w:val="lightGray"/>
          <w:lang w:val="en-GB"/>
        </w:rPr>
        <w:t>AMENDED. T</w:t>
      </w:r>
      <w:r w:rsidR="009E6374" w:rsidRPr="009E6374">
        <w:rPr>
          <w:highlight w:val="lightGray"/>
          <w:lang w:val="en-GB"/>
        </w:rPr>
        <w:t>h</w:t>
      </w:r>
      <w:r w:rsidR="008516D2" w:rsidRPr="009E6374">
        <w:rPr>
          <w:highlight w:val="lightGray"/>
          <w:lang w:val="en-GB"/>
        </w:rPr>
        <w:t xml:space="preserve">e intention of this amendment is to </w:t>
      </w:r>
      <w:r w:rsidR="009E6374" w:rsidRPr="009E6374">
        <w:rPr>
          <w:rFonts w:cstheme="minorHAnsi"/>
          <w:bCs/>
          <w:spacing w:val="-3"/>
          <w:highlight w:val="lightGray"/>
          <w:lang w:val="en-GB"/>
        </w:rPr>
        <w:t>s</w:t>
      </w:r>
      <w:r w:rsidR="008516D2" w:rsidRPr="009E6374">
        <w:rPr>
          <w:rFonts w:cstheme="minorHAnsi"/>
          <w:bCs/>
          <w:spacing w:val="-3"/>
          <w:highlight w:val="lightGray"/>
          <w:lang w:val="en-GB"/>
        </w:rPr>
        <w:t>implify process and remove unnecessary language that is better included in Finance Policy. Update formatting and numbering.</w:t>
      </w:r>
      <w:r w:rsidR="00DD7A2F" w:rsidRPr="009E6374">
        <w:rPr>
          <w:highlight w:val="lightGray"/>
          <w:lang w:val="en-GB"/>
        </w:rPr>
        <w:t xml:space="preserve"> </w:t>
      </w:r>
    </w:p>
    <w:p w14:paraId="15F58A6B" w14:textId="10311D5D" w:rsidR="00DD7A2F" w:rsidRDefault="00DD7A2F" w:rsidP="00DD7A2F">
      <w:pPr>
        <w:rPr>
          <w:b/>
          <w:bCs/>
        </w:rPr>
      </w:pPr>
      <w:r w:rsidRPr="00310300">
        <w:rPr>
          <w:b/>
          <w:bCs/>
          <w:highlight w:val="lightGray"/>
        </w:rPr>
        <w:lastRenderedPageBreak/>
        <w:t xml:space="preserve">Bylaw Amendment Number </w:t>
      </w:r>
      <w:r w:rsidR="008F735B">
        <w:rPr>
          <w:b/>
          <w:bCs/>
          <w:highlight w:val="lightGray"/>
        </w:rPr>
        <w:t>Ten</w:t>
      </w:r>
      <w:r w:rsidRPr="00310300">
        <w:rPr>
          <w:b/>
          <w:bCs/>
          <w:highlight w:val="lightGray"/>
        </w:rPr>
        <w:t xml:space="preserve"> (</w:t>
      </w:r>
      <w:r w:rsidR="008F735B">
        <w:rPr>
          <w:b/>
          <w:bCs/>
          <w:highlight w:val="lightGray"/>
        </w:rPr>
        <w:t>10</w:t>
      </w:r>
      <w:r w:rsidRPr="00310300">
        <w:rPr>
          <w:b/>
          <w:bCs/>
          <w:highlight w:val="lightGray"/>
        </w:rPr>
        <w:t>):</w:t>
      </w:r>
    </w:p>
    <w:p w14:paraId="30727D88" w14:textId="77777777" w:rsidR="00DB0283" w:rsidRDefault="00DB0283" w:rsidP="00DF38E8">
      <w:pPr>
        <w:rPr>
          <w:b/>
          <w:bCs/>
        </w:rPr>
      </w:pPr>
    </w:p>
    <w:p w14:paraId="0A199C9D" w14:textId="17E467E5" w:rsidR="007A26A7" w:rsidRDefault="002107A7" w:rsidP="00DF38E8">
      <w:pPr>
        <w:rPr>
          <w:b/>
          <w:bCs/>
        </w:rPr>
      </w:pPr>
      <w:r w:rsidRPr="002107A7">
        <w:rPr>
          <w:b/>
          <w:bCs/>
          <w:noProof/>
        </w:rPr>
        <w:drawing>
          <wp:inline distT="0" distB="0" distL="0" distR="0" wp14:anchorId="7C77D22C" wp14:editId="387EC86F">
            <wp:extent cx="5943600" cy="2202180"/>
            <wp:effectExtent l="0" t="0" r="0" b="7620"/>
            <wp:docPr id="12" name="Picture 12"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imeline&#10;&#10;Description automatically generated with low confidence"/>
                    <pic:cNvPicPr/>
                  </pic:nvPicPr>
                  <pic:blipFill rotWithShape="1">
                    <a:blip r:embed="rId15"/>
                    <a:srcRect b="40657"/>
                    <a:stretch/>
                  </pic:blipFill>
                  <pic:spPr bwMode="auto">
                    <a:xfrm>
                      <a:off x="0" y="0"/>
                      <a:ext cx="5943600" cy="2202180"/>
                    </a:xfrm>
                    <a:prstGeom prst="rect">
                      <a:avLst/>
                    </a:prstGeom>
                    <a:ln>
                      <a:noFill/>
                    </a:ln>
                    <a:extLst>
                      <a:ext uri="{53640926-AAD7-44D8-BBD7-CCE9431645EC}">
                        <a14:shadowObscured xmlns:a14="http://schemas.microsoft.com/office/drawing/2010/main"/>
                      </a:ext>
                    </a:extLst>
                  </pic:spPr>
                </pic:pic>
              </a:graphicData>
            </a:graphic>
          </wp:inline>
        </w:drawing>
      </w:r>
    </w:p>
    <w:p w14:paraId="14CC9D80" w14:textId="77777777" w:rsidR="0049236E" w:rsidRDefault="0049236E" w:rsidP="0049236E">
      <w:pPr>
        <w:rPr>
          <w:b/>
          <w:bCs/>
        </w:rPr>
      </w:pPr>
      <w:r w:rsidRPr="00594AC6">
        <w:rPr>
          <w:b/>
          <w:bCs/>
        </w:rPr>
        <w:t>If amendment were approved by the membership the amended bylaw would read:</w:t>
      </w:r>
    </w:p>
    <w:p w14:paraId="09F33435" w14:textId="39896150" w:rsidR="0049236E" w:rsidRPr="00167984" w:rsidRDefault="0049236E" w:rsidP="0049236E">
      <w:pPr>
        <w:tabs>
          <w:tab w:val="left" w:pos="1440"/>
          <w:tab w:val="left" w:pos="2160"/>
          <w:tab w:val="left" w:pos="2856"/>
          <w:tab w:val="left" w:pos="3614"/>
          <w:tab w:val="left" w:pos="4752"/>
          <w:tab w:val="decimal" w:pos="6480"/>
          <w:tab w:val="decimal" w:pos="8640"/>
        </w:tabs>
        <w:suppressAutoHyphens/>
        <w:jc w:val="both"/>
        <w:rPr>
          <w:rFonts w:cstheme="minorHAnsi"/>
          <w:spacing w:val="-3"/>
          <w:lang w:val="en-GB"/>
        </w:rPr>
      </w:pPr>
      <w:r>
        <w:rPr>
          <w:rFonts w:cstheme="minorHAnsi"/>
          <w:b/>
          <w:spacing w:val="-3"/>
          <w:lang w:val="en-GB"/>
        </w:rPr>
        <w:t xml:space="preserve">Article </w:t>
      </w:r>
      <w:r w:rsidRPr="00167984">
        <w:rPr>
          <w:rFonts w:cstheme="minorHAnsi"/>
          <w:b/>
          <w:spacing w:val="-3"/>
          <w:lang w:val="en-GB"/>
        </w:rPr>
        <w:t>1</w:t>
      </w:r>
      <w:r>
        <w:rPr>
          <w:rFonts w:cstheme="minorHAnsi"/>
          <w:b/>
          <w:spacing w:val="-3"/>
          <w:lang w:val="en-GB"/>
        </w:rPr>
        <w:t xml:space="preserve">2: </w:t>
      </w:r>
      <w:r w:rsidRPr="00167984">
        <w:rPr>
          <w:rFonts w:cstheme="minorHAnsi"/>
          <w:b/>
          <w:spacing w:val="-3"/>
          <w:lang w:val="en-GB"/>
        </w:rPr>
        <w:t>Amendments to By-laws</w:t>
      </w:r>
    </w:p>
    <w:p w14:paraId="52269338" w14:textId="77777777" w:rsidR="0049236E" w:rsidRPr="00167984" w:rsidRDefault="0049236E" w:rsidP="0049236E">
      <w:pPr>
        <w:pStyle w:val="ListParagraph"/>
        <w:ind w:left="1440" w:hanging="720"/>
      </w:pPr>
      <w:r>
        <w:t xml:space="preserve">12.1 </w:t>
      </w:r>
      <w:r>
        <w:tab/>
      </w:r>
      <w:r w:rsidRPr="00167984">
        <w:t xml:space="preserve">The directors may, by resolution, make, amend, or repeal any bylaws that regulate the activities and affairs of </w:t>
      </w:r>
      <w:r>
        <w:t>Saskatchewan Rowing</w:t>
      </w:r>
      <w:r w:rsidRPr="00167984">
        <w:t>.</w:t>
      </w:r>
    </w:p>
    <w:p w14:paraId="2CEAAD80" w14:textId="77777777" w:rsidR="0049236E" w:rsidRPr="00167984" w:rsidRDefault="0049236E" w:rsidP="0049236E">
      <w:pPr>
        <w:pStyle w:val="ListParagraph"/>
        <w:ind w:left="1440" w:hanging="720"/>
      </w:pPr>
      <w:r>
        <w:t>12.2</w:t>
      </w:r>
      <w:r w:rsidRPr="00167984">
        <w:tab/>
        <w:t xml:space="preserve">The directors shall submit a bylaw, or an amendment or repeal of a bylaw to the next meeting of full members and the members may, by ordinary resolution, confirm, </w:t>
      </w:r>
      <w:proofErr w:type="gramStart"/>
      <w:r w:rsidRPr="00167984">
        <w:t>reject</w:t>
      </w:r>
      <w:proofErr w:type="gramEnd"/>
      <w:r w:rsidRPr="00167984">
        <w:t xml:space="preserve"> or amend the bylaw, amendment or repeal.</w:t>
      </w:r>
    </w:p>
    <w:p w14:paraId="420EDF64" w14:textId="77777777" w:rsidR="0049236E" w:rsidRPr="00167984" w:rsidRDefault="0049236E" w:rsidP="0049236E">
      <w:pPr>
        <w:pStyle w:val="ListParagraph"/>
        <w:ind w:left="1440" w:hanging="720"/>
      </w:pPr>
      <w:r>
        <w:t>12.3</w:t>
      </w:r>
      <w:r w:rsidRPr="00167984">
        <w:tab/>
        <w:t>A bylaw, or an amendment or repeal of a bylaw is effective from the day of the resolution of directors until confirmed, confirmed as amended, or rejected by the full members.</w:t>
      </w:r>
    </w:p>
    <w:p w14:paraId="4F9CDBA4" w14:textId="77777777" w:rsidR="0049236E" w:rsidRDefault="0049236E" w:rsidP="0049236E">
      <w:pPr>
        <w:pStyle w:val="ListParagraph"/>
        <w:ind w:left="1440" w:hanging="720"/>
      </w:pPr>
      <w:r>
        <w:t>12.4</w:t>
      </w:r>
      <w:r w:rsidRPr="00167984">
        <w:tab/>
        <w:t xml:space="preserve">If a bylaw, or any amendment or repeal of a bylaw is rejected by the full members and is not submitted to the next meeting of members, the bylaw, </w:t>
      </w:r>
      <w:proofErr w:type="gramStart"/>
      <w:r w:rsidRPr="00167984">
        <w:t>amendment</w:t>
      </w:r>
      <w:proofErr w:type="gramEnd"/>
      <w:r w:rsidRPr="00167984">
        <w:t xml:space="preserve"> or repeal thereof, ceases to be effective and no subsequent bylaw, amendment or repeal having substantially the same purpose or effect shall be effective until confirmed or confirmed as amended by the full members.</w:t>
      </w:r>
    </w:p>
    <w:p w14:paraId="4FA2F406" w14:textId="77777777" w:rsidR="0049236E" w:rsidRPr="00167984" w:rsidRDefault="0049236E" w:rsidP="0049236E">
      <w:pPr>
        <w:pStyle w:val="ListParagraph"/>
        <w:ind w:left="1440" w:hanging="720"/>
      </w:pPr>
      <w:r>
        <w:t xml:space="preserve">12.5 </w:t>
      </w:r>
      <w:r>
        <w:tab/>
        <w:t>Notice of proposed amendments must be submitted in writing with specific wording to SRA at least thirty days preceding a General Meeting, who in turn shall so notify all members at least fifteen days prior to the date of the meeting.</w:t>
      </w:r>
    </w:p>
    <w:p w14:paraId="50F7B6F4" w14:textId="77777777" w:rsidR="0036399B" w:rsidRDefault="0036399B" w:rsidP="00DF38E8">
      <w:pPr>
        <w:rPr>
          <w:b/>
          <w:bCs/>
        </w:rPr>
      </w:pPr>
    </w:p>
    <w:p w14:paraId="1D57BC75" w14:textId="60EBD5A6" w:rsidR="0036399B" w:rsidRDefault="00EE5DB9" w:rsidP="0036399B">
      <w:pPr>
        <w:rPr>
          <w:lang w:val="en-GB"/>
        </w:rPr>
      </w:pPr>
      <w:r>
        <w:rPr>
          <w:highlight w:val="lightGray"/>
          <w:lang w:val="en-GB"/>
        </w:rPr>
        <w:t>Rationale</w:t>
      </w:r>
      <w:r w:rsidR="0036399B" w:rsidRPr="003C32B4">
        <w:rPr>
          <w:highlight w:val="lightGray"/>
          <w:lang w:val="en-GB"/>
        </w:rPr>
        <w:br/>
      </w:r>
      <w:r w:rsidR="0036399B" w:rsidRPr="009E6374">
        <w:rPr>
          <w:highlight w:val="lightGray"/>
          <w:lang w:val="en-GB"/>
        </w:rPr>
        <w:t xml:space="preserve">AMENDED. The intention of this amendment is </w:t>
      </w:r>
      <w:r w:rsidR="0078307D">
        <w:rPr>
          <w:highlight w:val="lightGray"/>
          <w:lang w:val="en-GB"/>
        </w:rPr>
        <w:t>to ensure the</w:t>
      </w:r>
      <w:r w:rsidR="002755EB">
        <w:rPr>
          <w:highlight w:val="lightGray"/>
          <w:lang w:val="en-GB"/>
        </w:rPr>
        <w:t xml:space="preserve"> Board and staff have enough time to prepare documents for membership review prior to an AGM</w:t>
      </w:r>
      <w:r w:rsidR="0036399B" w:rsidRPr="009E6374">
        <w:rPr>
          <w:rFonts w:cstheme="minorHAnsi"/>
          <w:bCs/>
          <w:spacing w:val="-3"/>
          <w:highlight w:val="lightGray"/>
          <w:lang w:val="en-GB"/>
        </w:rPr>
        <w:t>.</w:t>
      </w:r>
      <w:r w:rsidR="0036399B" w:rsidRPr="009E6374">
        <w:rPr>
          <w:highlight w:val="lightGray"/>
          <w:lang w:val="en-GB"/>
        </w:rPr>
        <w:t xml:space="preserve"> </w:t>
      </w:r>
    </w:p>
    <w:p w14:paraId="12F4E277" w14:textId="2A71FCEE" w:rsidR="002205C3" w:rsidRDefault="002205C3">
      <w:pPr>
        <w:rPr>
          <w:b/>
          <w:bCs/>
          <w:lang w:val="en-GB"/>
        </w:rPr>
      </w:pPr>
      <w:r>
        <w:rPr>
          <w:b/>
          <w:bCs/>
          <w:lang w:val="en-GB"/>
        </w:rPr>
        <w:br w:type="page"/>
      </w:r>
    </w:p>
    <w:p w14:paraId="3D7ED28E" w14:textId="77777777" w:rsidR="003A1CC6" w:rsidRDefault="003A1CC6" w:rsidP="002205C3">
      <w:pPr>
        <w:rPr>
          <w:b/>
          <w:bCs/>
          <w:highlight w:val="lightGray"/>
        </w:rPr>
      </w:pPr>
    </w:p>
    <w:p w14:paraId="7134058B" w14:textId="133398EF" w:rsidR="002205C3" w:rsidRDefault="002205C3" w:rsidP="002205C3">
      <w:pPr>
        <w:rPr>
          <w:b/>
          <w:bCs/>
        </w:rPr>
      </w:pPr>
      <w:r w:rsidRPr="00310300">
        <w:rPr>
          <w:b/>
          <w:bCs/>
          <w:highlight w:val="lightGray"/>
        </w:rPr>
        <w:t xml:space="preserve">Bylaw Amendment Number </w:t>
      </w:r>
      <w:r w:rsidR="00E8592D">
        <w:rPr>
          <w:b/>
          <w:bCs/>
          <w:highlight w:val="lightGray"/>
        </w:rPr>
        <w:t>Eleve</w:t>
      </w:r>
      <w:r>
        <w:rPr>
          <w:b/>
          <w:bCs/>
          <w:highlight w:val="lightGray"/>
        </w:rPr>
        <w:t>n</w:t>
      </w:r>
      <w:r w:rsidRPr="00310300">
        <w:rPr>
          <w:b/>
          <w:bCs/>
          <w:highlight w:val="lightGray"/>
        </w:rPr>
        <w:t xml:space="preserve"> (</w:t>
      </w:r>
      <w:r>
        <w:rPr>
          <w:b/>
          <w:bCs/>
          <w:highlight w:val="lightGray"/>
        </w:rPr>
        <w:t>1</w:t>
      </w:r>
      <w:r w:rsidR="00E8592D">
        <w:rPr>
          <w:b/>
          <w:bCs/>
          <w:highlight w:val="lightGray"/>
        </w:rPr>
        <w:t>1</w:t>
      </w:r>
      <w:r w:rsidRPr="00310300">
        <w:rPr>
          <w:b/>
          <w:bCs/>
          <w:highlight w:val="lightGray"/>
        </w:rPr>
        <w:t>)</w:t>
      </w:r>
      <w:r>
        <w:rPr>
          <w:b/>
          <w:bCs/>
          <w:highlight w:val="lightGray"/>
        </w:rPr>
        <w:t xml:space="preserve"> is a new bylaw</w:t>
      </w:r>
      <w:r w:rsidRPr="00310300">
        <w:rPr>
          <w:b/>
          <w:bCs/>
          <w:highlight w:val="lightGray"/>
        </w:rPr>
        <w:t>:</w:t>
      </w:r>
    </w:p>
    <w:p w14:paraId="3156F66C" w14:textId="77777777" w:rsidR="004F6CFD" w:rsidRPr="00594874" w:rsidRDefault="004F6CFD" w:rsidP="004F6CFD">
      <w:pPr>
        <w:shd w:val="clear" w:color="auto" w:fill="FFFFFF"/>
        <w:jc w:val="both"/>
        <w:rPr>
          <w:b/>
          <w:bCs/>
          <w:color w:val="222222"/>
          <w:szCs w:val="24"/>
          <w:lang w:eastAsia="en-CA"/>
        </w:rPr>
      </w:pPr>
      <w:r w:rsidRPr="00594874">
        <w:rPr>
          <w:rFonts w:ascii="Calibri" w:hAnsi="Calibri" w:cs="Calibri"/>
          <w:b/>
          <w:bCs/>
          <w:color w:val="222222"/>
          <w:lang w:eastAsia="en-CA"/>
        </w:rPr>
        <w:t>Article 13: Conflict of Interest</w:t>
      </w:r>
    </w:p>
    <w:p w14:paraId="3B33BF7A" w14:textId="27E27309" w:rsidR="004F6CFD" w:rsidRPr="00594874" w:rsidRDefault="004F6CFD" w:rsidP="004F6CFD">
      <w:pPr>
        <w:shd w:val="clear" w:color="auto" w:fill="FFFFFF"/>
        <w:ind w:left="1440" w:hanging="720"/>
        <w:jc w:val="both"/>
        <w:rPr>
          <w:color w:val="222222"/>
          <w:szCs w:val="24"/>
          <w:lang w:eastAsia="en-CA"/>
        </w:rPr>
      </w:pPr>
      <w:r w:rsidRPr="00594874">
        <w:rPr>
          <w:rFonts w:ascii="Calibri" w:hAnsi="Calibri" w:cs="Calibri"/>
          <w:color w:val="222222"/>
          <w:lang w:eastAsia="en-CA"/>
        </w:rPr>
        <w:t xml:space="preserve">13.1 </w:t>
      </w:r>
      <w:r>
        <w:rPr>
          <w:rFonts w:ascii="Calibri" w:hAnsi="Calibri" w:cs="Calibri"/>
          <w:color w:val="222222"/>
          <w:lang w:eastAsia="en-CA"/>
        </w:rPr>
        <w:tab/>
      </w:r>
      <w:r w:rsidRPr="00594874">
        <w:rPr>
          <w:rFonts w:ascii="Calibri" w:hAnsi="Calibri" w:cs="Calibri"/>
          <w:color w:val="222222"/>
          <w:lang w:eastAsia="en-CA"/>
        </w:rPr>
        <w:t xml:space="preserve">Directors or employees of Saskatchewan Rowing shall not accept expenses, honorariums or other benefits exceeding $500 in value from </w:t>
      </w:r>
      <w:r>
        <w:rPr>
          <w:rFonts w:ascii="Calibri" w:hAnsi="Calibri" w:cs="Calibri"/>
          <w:color w:val="222222"/>
          <w:lang w:eastAsia="en-CA"/>
        </w:rPr>
        <w:t>rowing</w:t>
      </w:r>
      <w:r w:rsidRPr="00594874">
        <w:rPr>
          <w:rFonts w:ascii="Calibri" w:hAnsi="Calibri" w:cs="Calibri"/>
          <w:color w:val="222222"/>
          <w:lang w:eastAsia="en-CA"/>
        </w:rPr>
        <w:t xml:space="preserve"> related sources outside Saskatchewan Rowing or Rowing Canada without prior full disclosure and authorization.</w:t>
      </w:r>
    </w:p>
    <w:p w14:paraId="43E75504" w14:textId="12C158D7" w:rsidR="004F6CFD" w:rsidRPr="00594874" w:rsidRDefault="004F6CFD" w:rsidP="004F6CFD">
      <w:pPr>
        <w:shd w:val="clear" w:color="auto" w:fill="FFFFFF"/>
        <w:ind w:left="1440" w:hanging="720"/>
        <w:jc w:val="both"/>
        <w:rPr>
          <w:color w:val="222222"/>
          <w:szCs w:val="24"/>
          <w:lang w:eastAsia="en-CA"/>
        </w:rPr>
      </w:pPr>
      <w:r w:rsidRPr="00594874">
        <w:rPr>
          <w:rFonts w:ascii="Calibri" w:hAnsi="Calibri" w:cs="Calibri"/>
          <w:color w:val="222222"/>
          <w:lang w:eastAsia="en-CA"/>
        </w:rPr>
        <w:t xml:space="preserve">13.2 </w:t>
      </w:r>
      <w:r>
        <w:rPr>
          <w:rFonts w:ascii="Calibri" w:hAnsi="Calibri" w:cs="Calibri"/>
          <w:color w:val="222222"/>
          <w:lang w:eastAsia="en-CA"/>
        </w:rPr>
        <w:tab/>
      </w:r>
      <w:r w:rsidRPr="00594874">
        <w:rPr>
          <w:rFonts w:ascii="Calibri" w:hAnsi="Calibri" w:cs="Calibri"/>
          <w:color w:val="222222"/>
          <w:lang w:eastAsia="en-CA"/>
        </w:rPr>
        <w:t>Any Director or employee who has a financial interest in a company bidding on a contract with the Association shall make such interest known to the Board and shall not participate in the decision to award the said contract. This section shall also apply in cases where a close relative of the Director or employee has a financial interest.</w:t>
      </w:r>
    </w:p>
    <w:p w14:paraId="1CB55A70" w14:textId="77777777" w:rsidR="004F6CFD" w:rsidRPr="00594874" w:rsidRDefault="004F6CFD" w:rsidP="004F6CFD">
      <w:pPr>
        <w:shd w:val="clear" w:color="auto" w:fill="FFFFFF"/>
        <w:ind w:left="1440" w:hanging="720"/>
        <w:jc w:val="both"/>
        <w:rPr>
          <w:color w:val="222222"/>
          <w:szCs w:val="24"/>
          <w:lang w:eastAsia="en-CA"/>
        </w:rPr>
      </w:pPr>
      <w:r w:rsidRPr="00594874">
        <w:rPr>
          <w:rFonts w:ascii="Calibri" w:hAnsi="Calibri" w:cs="Calibri"/>
          <w:color w:val="222222"/>
          <w:lang w:eastAsia="en-CA"/>
        </w:rPr>
        <w:t xml:space="preserve">13.3 </w:t>
      </w:r>
      <w:r>
        <w:rPr>
          <w:rFonts w:ascii="Calibri" w:hAnsi="Calibri" w:cs="Calibri"/>
          <w:color w:val="222222"/>
          <w:lang w:eastAsia="en-CA"/>
        </w:rPr>
        <w:tab/>
      </w:r>
      <w:r w:rsidRPr="00594874">
        <w:rPr>
          <w:rFonts w:ascii="Calibri" w:hAnsi="Calibri" w:cs="Calibri"/>
          <w:color w:val="222222"/>
          <w:lang w:eastAsia="en-CA"/>
        </w:rPr>
        <w:t>Directors or employees of Saskatchewan Rowing shall not present themselves as representing Saskatchewan Rowing in any personal business or other personal activities.</w:t>
      </w:r>
    </w:p>
    <w:p w14:paraId="720104AF" w14:textId="0784155B" w:rsidR="0036399B" w:rsidRPr="004F6CFD" w:rsidRDefault="0036399B" w:rsidP="00DF38E8">
      <w:pPr>
        <w:rPr>
          <w:b/>
          <w:bCs/>
        </w:rPr>
      </w:pPr>
    </w:p>
    <w:p w14:paraId="66A91CDF" w14:textId="52701AD8" w:rsidR="004F6CFD" w:rsidRDefault="00EE5DB9" w:rsidP="004F6CFD">
      <w:pPr>
        <w:rPr>
          <w:lang w:val="en-GB"/>
        </w:rPr>
      </w:pPr>
      <w:r>
        <w:rPr>
          <w:highlight w:val="lightGray"/>
          <w:lang w:val="en-GB"/>
        </w:rPr>
        <w:t>Rationale</w:t>
      </w:r>
      <w:r w:rsidR="004F6CFD" w:rsidRPr="003C32B4">
        <w:rPr>
          <w:highlight w:val="lightGray"/>
          <w:lang w:val="en-GB"/>
        </w:rPr>
        <w:br/>
      </w:r>
      <w:r w:rsidR="00014376">
        <w:rPr>
          <w:highlight w:val="lightGray"/>
          <w:lang w:val="en-GB"/>
        </w:rPr>
        <w:t>NEW</w:t>
      </w:r>
      <w:r w:rsidR="004F6CFD" w:rsidRPr="009E6374">
        <w:rPr>
          <w:highlight w:val="lightGray"/>
          <w:lang w:val="en-GB"/>
        </w:rPr>
        <w:t xml:space="preserve">. </w:t>
      </w:r>
      <w:r w:rsidR="00014376">
        <w:rPr>
          <w:highlight w:val="lightGray"/>
          <w:lang w:val="en-GB"/>
        </w:rPr>
        <w:t>Article 13 adds</w:t>
      </w:r>
      <w:r w:rsidR="00F7303A">
        <w:rPr>
          <w:highlight w:val="lightGray"/>
          <w:lang w:val="en-GB"/>
        </w:rPr>
        <w:t xml:space="preserve"> a </w:t>
      </w:r>
      <w:proofErr w:type="gramStart"/>
      <w:r w:rsidR="00F7303A">
        <w:rPr>
          <w:highlight w:val="lightGray"/>
          <w:lang w:val="en-GB"/>
        </w:rPr>
        <w:t>conflict of interest</w:t>
      </w:r>
      <w:proofErr w:type="gramEnd"/>
      <w:r w:rsidR="00F7303A">
        <w:rPr>
          <w:highlight w:val="lightGray"/>
          <w:lang w:val="en-GB"/>
        </w:rPr>
        <w:t xml:space="preserve"> guideline</w:t>
      </w:r>
      <w:r w:rsidR="004075D7">
        <w:rPr>
          <w:highlight w:val="lightGray"/>
          <w:lang w:val="en-GB"/>
        </w:rPr>
        <w:t xml:space="preserve">, in </w:t>
      </w:r>
      <w:r w:rsidR="00E8592D">
        <w:rPr>
          <w:highlight w:val="lightGray"/>
          <w:lang w:val="en-GB"/>
        </w:rPr>
        <w:t>acknowledgement of</w:t>
      </w:r>
      <w:r w:rsidR="004075D7">
        <w:rPr>
          <w:highlight w:val="lightGray"/>
          <w:lang w:val="en-GB"/>
        </w:rPr>
        <w:t xml:space="preserve"> the gravity of the implicit trust and duty of care i</w:t>
      </w:r>
      <w:r w:rsidR="00E8592D">
        <w:rPr>
          <w:highlight w:val="lightGray"/>
          <w:lang w:val="en-GB"/>
        </w:rPr>
        <w:t xml:space="preserve">nherent in the board members commitment to the position. </w:t>
      </w:r>
    </w:p>
    <w:p w14:paraId="1D7F17DC" w14:textId="77777777" w:rsidR="003A1CC6" w:rsidRDefault="003A1CC6">
      <w:pPr>
        <w:rPr>
          <w:b/>
          <w:bCs/>
          <w:highlight w:val="lightGray"/>
        </w:rPr>
      </w:pPr>
      <w:r>
        <w:rPr>
          <w:b/>
          <w:bCs/>
          <w:highlight w:val="lightGray"/>
        </w:rPr>
        <w:br w:type="page"/>
      </w:r>
    </w:p>
    <w:p w14:paraId="3FD6C8CF" w14:textId="4560613C" w:rsidR="00060C3A" w:rsidRDefault="00060C3A" w:rsidP="00060C3A">
      <w:pPr>
        <w:rPr>
          <w:b/>
          <w:bCs/>
        </w:rPr>
      </w:pPr>
      <w:r w:rsidRPr="00310300">
        <w:rPr>
          <w:b/>
          <w:bCs/>
          <w:highlight w:val="lightGray"/>
        </w:rPr>
        <w:lastRenderedPageBreak/>
        <w:t xml:space="preserve">Bylaw Amendment Number </w:t>
      </w:r>
      <w:r>
        <w:rPr>
          <w:b/>
          <w:bCs/>
          <w:highlight w:val="lightGray"/>
        </w:rPr>
        <w:t>Twelve</w:t>
      </w:r>
      <w:r w:rsidRPr="00310300">
        <w:rPr>
          <w:b/>
          <w:bCs/>
          <w:highlight w:val="lightGray"/>
        </w:rPr>
        <w:t xml:space="preserve"> (</w:t>
      </w:r>
      <w:r>
        <w:rPr>
          <w:b/>
          <w:bCs/>
          <w:highlight w:val="lightGray"/>
        </w:rPr>
        <w:t>12</w:t>
      </w:r>
      <w:r w:rsidRPr="00310300">
        <w:rPr>
          <w:b/>
          <w:bCs/>
          <w:highlight w:val="lightGray"/>
        </w:rPr>
        <w:t>):</w:t>
      </w:r>
    </w:p>
    <w:p w14:paraId="2456C6C0" w14:textId="4EA8D2ED" w:rsidR="003D6E2E" w:rsidRDefault="003D6E2E" w:rsidP="00060C3A">
      <w:pPr>
        <w:rPr>
          <w:b/>
          <w:bCs/>
        </w:rPr>
      </w:pPr>
      <w:r w:rsidRPr="003D6E2E">
        <w:rPr>
          <w:b/>
          <w:bCs/>
        </w:rPr>
        <w:drawing>
          <wp:inline distT="0" distB="0" distL="0" distR="0" wp14:anchorId="3DB0B3C7" wp14:editId="3EED9F6D">
            <wp:extent cx="5723116" cy="3444538"/>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3116" cy="3444538"/>
                    </a:xfrm>
                    <a:prstGeom prst="rect">
                      <a:avLst/>
                    </a:prstGeom>
                  </pic:spPr>
                </pic:pic>
              </a:graphicData>
            </a:graphic>
          </wp:inline>
        </w:drawing>
      </w:r>
    </w:p>
    <w:p w14:paraId="3AD8BA0F" w14:textId="73B00DED" w:rsidR="00B366F6" w:rsidRDefault="00B366F6" w:rsidP="00060C3A">
      <w:pPr>
        <w:shd w:val="clear" w:color="auto" w:fill="FFFFFF"/>
        <w:jc w:val="both"/>
        <w:rPr>
          <w:rFonts w:ascii="Calibri" w:hAnsi="Calibri" w:cs="Calibri"/>
          <w:b/>
          <w:bCs/>
          <w:color w:val="222222"/>
          <w:lang w:eastAsia="en-CA"/>
        </w:rPr>
      </w:pPr>
      <w:r w:rsidRPr="00B366F6">
        <w:rPr>
          <w:rFonts w:ascii="Calibri" w:hAnsi="Calibri" w:cs="Calibri"/>
          <w:b/>
          <w:bCs/>
          <w:color w:val="222222"/>
          <w:lang w:eastAsia="en-CA"/>
        </w:rPr>
        <w:drawing>
          <wp:inline distT="0" distB="0" distL="0" distR="0" wp14:anchorId="441339B4" wp14:editId="30998AEE">
            <wp:extent cx="5540220" cy="2522439"/>
            <wp:effectExtent l="0" t="0" r="381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7"/>
                    <a:stretch>
                      <a:fillRect/>
                    </a:stretch>
                  </pic:blipFill>
                  <pic:spPr>
                    <a:xfrm>
                      <a:off x="0" y="0"/>
                      <a:ext cx="5540220" cy="2522439"/>
                    </a:xfrm>
                    <a:prstGeom prst="rect">
                      <a:avLst/>
                    </a:prstGeom>
                  </pic:spPr>
                </pic:pic>
              </a:graphicData>
            </a:graphic>
          </wp:inline>
        </w:drawing>
      </w:r>
    </w:p>
    <w:p w14:paraId="3EF7440D" w14:textId="1E533FD8" w:rsidR="00B366F6" w:rsidRDefault="00B366F6" w:rsidP="00B366F6">
      <w:pPr>
        <w:rPr>
          <w:lang w:val="en-GB"/>
        </w:rPr>
      </w:pPr>
      <w:r>
        <w:rPr>
          <w:highlight w:val="lightGray"/>
          <w:lang w:val="en-GB"/>
        </w:rPr>
        <w:t>Rationale</w:t>
      </w:r>
      <w:r w:rsidRPr="003C32B4">
        <w:rPr>
          <w:highlight w:val="lightGray"/>
          <w:lang w:val="en-GB"/>
        </w:rPr>
        <w:br/>
      </w:r>
      <w:r>
        <w:rPr>
          <w:highlight w:val="lightGray"/>
          <w:lang w:val="en-GB"/>
        </w:rPr>
        <w:t xml:space="preserve">AMENDED. The intention of this amendment is to </w:t>
      </w:r>
      <w:r w:rsidR="005301DF">
        <w:rPr>
          <w:highlight w:val="lightGray"/>
          <w:lang w:val="en-GB"/>
        </w:rPr>
        <w:t>ensure bylaws reflect requirements of</w:t>
      </w:r>
      <w:r w:rsidR="008A4662">
        <w:rPr>
          <w:highlight w:val="lightGray"/>
          <w:lang w:val="en-GB"/>
        </w:rPr>
        <w:t xml:space="preserve"> Saskatchewan Liquor and Gaming for </w:t>
      </w:r>
      <w:r w:rsidR="00D93691">
        <w:rPr>
          <w:highlight w:val="lightGray"/>
          <w:lang w:val="en-GB"/>
        </w:rPr>
        <w:t>dealing with lottery proceeds</w:t>
      </w:r>
      <w:r w:rsidR="00F12527">
        <w:rPr>
          <w:highlight w:val="lightGray"/>
          <w:lang w:val="en-GB"/>
        </w:rPr>
        <w:t xml:space="preserve">. The </w:t>
      </w:r>
      <w:r w:rsidR="00BF15EF">
        <w:rPr>
          <w:highlight w:val="lightGray"/>
          <w:lang w:val="en-GB"/>
        </w:rPr>
        <w:t>definitions</w:t>
      </w:r>
      <w:r w:rsidR="00F12527">
        <w:rPr>
          <w:highlight w:val="lightGray"/>
          <w:lang w:val="en-GB"/>
        </w:rPr>
        <w:t xml:space="preserve"> are </w:t>
      </w:r>
      <w:r w:rsidR="00BF15EF">
        <w:rPr>
          <w:highlight w:val="lightGray"/>
          <w:lang w:val="en-GB"/>
        </w:rPr>
        <w:t>a</w:t>
      </w:r>
      <w:r w:rsidR="00F12527">
        <w:rPr>
          <w:highlight w:val="lightGray"/>
          <w:lang w:val="en-GB"/>
        </w:rPr>
        <w:t xml:space="preserve">mended to include Lottery Proceeds and Bank Accounts </w:t>
      </w:r>
      <w:r w:rsidR="00BF15EF">
        <w:rPr>
          <w:highlight w:val="lightGray"/>
          <w:lang w:val="en-GB"/>
        </w:rPr>
        <w:t>as well as article 14</w:t>
      </w:r>
      <w:r>
        <w:rPr>
          <w:highlight w:val="lightGray"/>
          <w:lang w:val="en-GB"/>
        </w:rPr>
        <w:t xml:space="preserve">. </w:t>
      </w:r>
    </w:p>
    <w:p w14:paraId="27A04845" w14:textId="77777777" w:rsidR="00654AE2" w:rsidRPr="0027181A" w:rsidRDefault="00654AE2" w:rsidP="0027181A">
      <w:pPr>
        <w:rPr>
          <w:lang w:val="en-GB"/>
        </w:rPr>
      </w:pPr>
    </w:p>
    <w:sectPr w:rsidR="00654AE2" w:rsidRPr="0027181A">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339F" w14:textId="77777777" w:rsidR="005801BC" w:rsidRDefault="005801BC" w:rsidP="00A82E5D">
      <w:pPr>
        <w:spacing w:after="0" w:line="240" w:lineRule="auto"/>
      </w:pPr>
      <w:r>
        <w:separator/>
      </w:r>
    </w:p>
  </w:endnote>
  <w:endnote w:type="continuationSeparator" w:id="0">
    <w:p w14:paraId="361DB51D" w14:textId="77777777" w:rsidR="005801BC" w:rsidRDefault="005801BC" w:rsidP="00A8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FC79" w14:textId="77777777" w:rsidR="005801BC" w:rsidRDefault="005801BC" w:rsidP="00A82E5D">
      <w:pPr>
        <w:spacing w:after="0" w:line="240" w:lineRule="auto"/>
      </w:pPr>
      <w:r>
        <w:separator/>
      </w:r>
    </w:p>
  </w:footnote>
  <w:footnote w:type="continuationSeparator" w:id="0">
    <w:p w14:paraId="1B286176" w14:textId="77777777" w:rsidR="005801BC" w:rsidRDefault="005801BC" w:rsidP="00A82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1865" w14:textId="67DAAFD9" w:rsidR="00A82E5D" w:rsidRDefault="00A82E5D">
    <w:pPr>
      <w:pStyle w:val="Header"/>
    </w:pPr>
    <w:r>
      <w:rPr>
        <w:noProof/>
      </w:rPr>
      <w:drawing>
        <wp:inline distT="0" distB="0" distL="0" distR="0" wp14:anchorId="4B98FE2F" wp14:editId="499FC50B">
          <wp:extent cx="1787632" cy="822960"/>
          <wp:effectExtent l="0" t="0" r="317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6443" cy="831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1B9F"/>
    <w:multiLevelType w:val="multilevel"/>
    <w:tmpl w:val="B662784A"/>
    <w:lvl w:ilvl="0">
      <w:start w:val="1"/>
      <w:numFmt w:val="lowerLetter"/>
      <w:lvlText w:val="%1."/>
      <w:lvlJc w:val="left"/>
      <w:pPr>
        <w:tabs>
          <w:tab w:val="num" w:pos="720"/>
        </w:tabs>
        <w:ind w:left="720" w:hanging="360"/>
      </w:pPr>
    </w:lvl>
    <w:lvl w:ilvl="1">
      <w:start w:val="1"/>
      <w:numFmt w:val="lowerRoman"/>
      <w:lvlText w:val="%2)"/>
      <w:lvlJc w:val="left"/>
      <w:pPr>
        <w:ind w:left="1800" w:hanging="72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23A407B3"/>
    <w:multiLevelType w:val="hybridMultilevel"/>
    <w:tmpl w:val="C7DCDD30"/>
    <w:lvl w:ilvl="0" w:tplc="197C2326">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4DDD6E5B"/>
    <w:multiLevelType w:val="multilevel"/>
    <w:tmpl w:val="B0C063C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65B50AD0"/>
    <w:multiLevelType w:val="multilevel"/>
    <w:tmpl w:val="FF3650CE"/>
    <w:lvl w:ilvl="0">
      <w:start w:val="8"/>
      <w:numFmt w:val="decimal"/>
      <w:lvlText w:val="%1"/>
      <w:lvlJc w:val="left"/>
      <w:pPr>
        <w:ind w:left="360" w:hanging="360"/>
      </w:pPr>
      <w:rPr>
        <w:rFonts w:hint="default"/>
      </w:rPr>
    </w:lvl>
    <w:lvl w:ilvl="1">
      <w:start w:val="3"/>
      <w:numFmt w:val="decimal"/>
      <w:lvlText w:val="%1.%2"/>
      <w:lvlJc w:val="left"/>
      <w:pPr>
        <w:ind w:left="1008" w:hanging="72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592" w:hanging="144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4176" w:hanging="2160"/>
      </w:pPr>
      <w:rPr>
        <w:rFonts w:hint="default"/>
      </w:rPr>
    </w:lvl>
    <w:lvl w:ilvl="8">
      <w:start w:val="1"/>
      <w:numFmt w:val="decimal"/>
      <w:lvlText w:val="%1.%2.%3.%4.%5.%6.%7.%8.%9"/>
      <w:lvlJc w:val="left"/>
      <w:pPr>
        <w:ind w:left="4464" w:hanging="2160"/>
      </w:pPr>
      <w:rPr>
        <w:rFonts w:hint="default"/>
      </w:rPr>
    </w:lvl>
  </w:abstractNum>
  <w:abstractNum w:abstractNumId="4" w15:restartNumberingAfterBreak="0">
    <w:nsid w:val="73723913"/>
    <w:multiLevelType w:val="hybridMultilevel"/>
    <w:tmpl w:val="BB9C04E8"/>
    <w:lvl w:ilvl="0" w:tplc="D05A8F8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95492880">
    <w:abstractNumId w:val="4"/>
  </w:num>
  <w:num w:numId="2" w16cid:durableId="21316244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702563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8782215">
    <w:abstractNumId w:val="3"/>
  </w:num>
  <w:num w:numId="5" w16cid:durableId="421339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7D"/>
    <w:rsid w:val="0001108D"/>
    <w:rsid w:val="00014376"/>
    <w:rsid w:val="00054C39"/>
    <w:rsid w:val="00060C3A"/>
    <w:rsid w:val="00084644"/>
    <w:rsid w:val="000B04A3"/>
    <w:rsid w:val="000D4CD0"/>
    <w:rsid w:val="000D5BFA"/>
    <w:rsid w:val="001149A0"/>
    <w:rsid w:val="0013240E"/>
    <w:rsid w:val="00142918"/>
    <w:rsid w:val="00157ECF"/>
    <w:rsid w:val="0017125F"/>
    <w:rsid w:val="001A1AAE"/>
    <w:rsid w:val="001A625A"/>
    <w:rsid w:val="001B47DA"/>
    <w:rsid w:val="001F036E"/>
    <w:rsid w:val="001F2532"/>
    <w:rsid w:val="002107A7"/>
    <w:rsid w:val="002205C3"/>
    <w:rsid w:val="002515E7"/>
    <w:rsid w:val="0027181A"/>
    <w:rsid w:val="002755EB"/>
    <w:rsid w:val="002758C0"/>
    <w:rsid w:val="0027692F"/>
    <w:rsid w:val="00281033"/>
    <w:rsid w:val="00291E2F"/>
    <w:rsid w:val="002A6B74"/>
    <w:rsid w:val="002F2D38"/>
    <w:rsid w:val="00310300"/>
    <w:rsid w:val="00316F1D"/>
    <w:rsid w:val="00357553"/>
    <w:rsid w:val="0036399B"/>
    <w:rsid w:val="003641C2"/>
    <w:rsid w:val="003833BE"/>
    <w:rsid w:val="00392B5A"/>
    <w:rsid w:val="003A1CC6"/>
    <w:rsid w:val="003C32B4"/>
    <w:rsid w:val="003D18E2"/>
    <w:rsid w:val="003D6E2E"/>
    <w:rsid w:val="003E5266"/>
    <w:rsid w:val="00406701"/>
    <w:rsid w:val="004075D7"/>
    <w:rsid w:val="0041414C"/>
    <w:rsid w:val="00436425"/>
    <w:rsid w:val="00445E33"/>
    <w:rsid w:val="00457684"/>
    <w:rsid w:val="0048290B"/>
    <w:rsid w:val="00490976"/>
    <w:rsid w:val="0049161E"/>
    <w:rsid w:val="0049236E"/>
    <w:rsid w:val="004A7BB0"/>
    <w:rsid w:val="004B031E"/>
    <w:rsid w:val="004C3BE9"/>
    <w:rsid w:val="004D6115"/>
    <w:rsid w:val="004F6CFD"/>
    <w:rsid w:val="005077EF"/>
    <w:rsid w:val="005301DF"/>
    <w:rsid w:val="005801BC"/>
    <w:rsid w:val="00594AC6"/>
    <w:rsid w:val="005A122F"/>
    <w:rsid w:val="005B623D"/>
    <w:rsid w:val="005C2CBC"/>
    <w:rsid w:val="005D0A61"/>
    <w:rsid w:val="005D551F"/>
    <w:rsid w:val="005E0797"/>
    <w:rsid w:val="005E213B"/>
    <w:rsid w:val="0060083E"/>
    <w:rsid w:val="0060117D"/>
    <w:rsid w:val="0063040A"/>
    <w:rsid w:val="00646F88"/>
    <w:rsid w:val="00651BC0"/>
    <w:rsid w:val="00654AE2"/>
    <w:rsid w:val="006D69BF"/>
    <w:rsid w:val="006E3561"/>
    <w:rsid w:val="006F2DFC"/>
    <w:rsid w:val="00702864"/>
    <w:rsid w:val="0074012E"/>
    <w:rsid w:val="00760946"/>
    <w:rsid w:val="007759FD"/>
    <w:rsid w:val="0078307D"/>
    <w:rsid w:val="007873EE"/>
    <w:rsid w:val="007A26A7"/>
    <w:rsid w:val="008009A4"/>
    <w:rsid w:val="008226E0"/>
    <w:rsid w:val="00843D4A"/>
    <w:rsid w:val="008516D2"/>
    <w:rsid w:val="00851FFE"/>
    <w:rsid w:val="008651F7"/>
    <w:rsid w:val="008A4662"/>
    <w:rsid w:val="008B136D"/>
    <w:rsid w:val="008B61D9"/>
    <w:rsid w:val="008C3665"/>
    <w:rsid w:val="008F735B"/>
    <w:rsid w:val="0090085C"/>
    <w:rsid w:val="009539B5"/>
    <w:rsid w:val="00965C28"/>
    <w:rsid w:val="009C70A7"/>
    <w:rsid w:val="009D06B6"/>
    <w:rsid w:val="009E6374"/>
    <w:rsid w:val="00A70AB9"/>
    <w:rsid w:val="00A76C84"/>
    <w:rsid w:val="00A82E5D"/>
    <w:rsid w:val="00A9199B"/>
    <w:rsid w:val="00AC047B"/>
    <w:rsid w:val="00B22A8B"/>
    <w:rsid w:val="00B366F6"/>
    <w:rsid w:val="00B42913"/>
    <w:rsid w:val="00B46272"/>
    <w:rsid w:val="00B52338"/>
    <w:rsid w:val="00B8495A"/>
    <w:rsid w:val="00B9408E"/>
    <w:rsid w:val="00BA57AC"/>
    <w:rsid w:val="00BB3F02"/>
    <w:rsid w:val="00BB6193"/>
    <w:rsid w:val="00BD441F"/>
    <w:rsid w:val="00BE5ECC"/>
    <w:rsid w:val="00BE6B45"/>
    <w:rsid w:val="00BF15EF"/>
    <w:rsid w:val="00C05463"/>
    <w:rsid w:val="00C3380D"/>
    <w:rsid w:val="00C52C36"/>
    <w:rsid w:val="00C65844"/>
    <w:rsid w:val="00C86F65"/>
    <w:rsid w:val="00C94B01"/>
    <w:rsid w:val="00CA262A"/>
    <w:rsid w:val="00CA2C3C"/>
    <w:rsid w:val="00CA42EE"/>
    <w:rsid w:val="00CF595D"/>
    <w:rsid w:val="00D22455"/>
    <w:rsid w:val="00D31D65"/>
    <w:rsid w:val="00D93691"/>
    <w:rsid w:val="00DB0283"/>
    <w:rsid w:val="00DB5D9D"/>
    <w:rsid w:val="00DC157E"/>
    <w:rsid w:val="00DD40FB"/>
    <w:rsid w:val="00DD7A2F"/>
    <w:rsid w:val="00DE2B39"/>
    <w:rsid w:val="00DF1E53"/>
    <w:rsid w:val="00DF38E8"/>
    <w:rsid w:val="00E00512"/>
    <w:rsid w:val="00E047B0"/>
    <w:rsid w:val="00E45EED"/>
    <w:rsid w:val="00E474CE"/>
    <w:rsid w:val="00E522B6"/>
    <w:rsid w:val="00E8592D"/>
    <w:rsid w:val="00EA04BD"/>
    <w:rsid w:val="00EB0182"/>
    <w:rsid w:val="00EC708E"/>
    <w:rsid w:val="00EE5DB9"/>
    <w:rsid w:val="00EF6921"/>
    <w:rsid w:val="00F01890"/>
    <w:rsid w:val="00F12527"/>
    <w:rsid w:val="00F2623C"/>
    <w:rsid w:val="00F27683"/>
    <w:rsid w:val="00F46FCD"/>
    <w:rsid w:val="00F7303A"/>
    <w:rsid w:val="00F75780"/>
    <w:rsid w:val="00FD4222"/>
    <w:rsid w:val="00FE1EF8"/>
    <w:rsid w:val="00FE3D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BBCF0"/>
  <w15:chartTrackingRefBased/>
  <w15:docId w15:val="{48FEA462-B0AF-4CDE-BCA7-2ADE9D13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1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17D"/>
    <w:pPr>
      <w:ind w:left="720"/>
      <w:contextualSpacing/>
    </w:pPr>
  </w:style>
  <w:style w:type="character" w:styleId="CommentReference">
    <w:name w:val="annotation reference"/>
    <w:basedOn w:val="DefaultParagraphFont"/>
    <w:uiPriority w:val="99"/>
    <w:semiHidden/>
    <w:unhideWhenUsed/>
    <w:rsid w:val="00DC157E"/>
    <w:rPr>
      <w:sz w:val="16"/>
      <w:szCs w:val="16"/>
    </w:rPr>
  </w:style>
  <w:style w:type="paragraph" w:styleId="CommentText">
    <w:name w:val="annotation text"/>
    <w:basedOn w:val="Normal"/>
    <w:link w:val="CommentTextChar"/>
    <w:uiPriority w:val="99"/>
    <w:semiHidden/>
    <w:unhideWhenUsed/>
    <w:rsid w:val="00DC157E"/>
    <w:pPr>
      <w:spacing w:line="240" w:lineRule="auto"/>
    </w:pPr>
    <w:rPr>
      <w:sz w:val="20"/>
      <w:szCs w:val="20"/>
    </w:rPr>
  </w:style>
  <w:style w:type="character" w:customStyle="1" w:styleId="CommentTextChar">
    <w:name w:val="Comment Text Char"/>
    <w:basedOn w:val="DefaultParagraphFont"/>
    <w:link w:val="CommentText"/>
    <w:uiPriority w:val="99"/>
    <w:semiHidden/>
    <w:rsid w:val="00DC157E"/>
    <w:rPr>
      <w:sz w:val="20"/>
      <w:szCs w:val="20"/>
    </w:rPr>
  </w:style>
  <w:style w:type="paragraph" w:styleId="CommentSubject">
    <w:name w:val="annotation subject"/>
    <w:basedOn w:val="CommentText"/>
    <w:next w:val="CommentText"/>
    <w:link w:val="CommentSubjectChar"/>
    <w:uiPriority w:val="99"/>
    <w:semiHidden/>
    <w:unhideWhenUsed/>
    <w:rsid w:val="00DC157E"/>
    <w:rPr>
      <w:b/>
      <w:bCs/>
    </w:rPr>
  </w:style>
  <w:style w:type="character" w:customStyle="1" w:styleId="CommentSubjectChar">
    <w:name w:val="Comment Subject Char"/>
    <w:basedOn w:val="CommentTextChar"/>
    <w:link w:val="CommentSubject"/>
    <w:uiPriority w:val="99"/>
    <w:semiHidden/>
    <w:rsid w:val="00DC157E"/>
    <w:rPr>
      <w:b/>
      <w:bCs/>
      <w:sz w:val="20"/>
      <w:szCs w:val="20"/>
    </w:rPr>
  </w:style>
  <w:style w:type="paragraph" w:customStyle="1" w:styleId="Default">
    <w:name w:val="Default"/>
    <w:rsid w:val="0060083E"/>
    <w:pPr>
      <w:autoSpaceDE w:val="0"/>
      <w:autoSpaceDN w:val="0"/>
      <w:adjustRightInd w:val="0"/>
      <w:spacing w:after="0" w:line="240" w:lineRule="auto"/>
    </w:pPr>
    <w:rPr>
      <w:rFonts w:ascii="Century Gothic" w:eastAsia="Times New Roman" w:hAnsi="Century Gothic" w:cs="Century Gothic"/>
      <w:color w:val="000000"/>
      <w:sz w:val="24"/>
      <w:szCs w:val="24"/>
      <w:lang w:eastAsia="en-CA"/>
    </w:rPr>
  </w:style>
  <w:style w:type="character" w:customStyle="1" w:styleId="Heading1Char">
    <w:name w:val="Heading 1 Char"/>
    <w:basedOn w:val="DefaultParagraphFont"/>
    <w:link w:val="Heading1"/>
    <w:uiPriority w:val="9"/>
    <w:rsid w:val="0017125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E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E5D"/>
  </w:style>
  <w:style w:type="paragraph" w:styleId="Footer">
    <w:name w:val="footer"/>
    <w:basedOn w:val="Normal"/>
    <w:link w:val="FooterChar"/>
    <w:uiPriority w:val="99"/>
    <w:unhideWhenUsed/>
    <w:rsid w:val="00A82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E5D"/>
  </w:style>
  <w:style w:type="paragraph" w:styleId="Revision">
    <w:name w:val="Revision"/>
    <w:hidden/>
    <w:uiPriority w:val="99"/>
    <w:semiHidden/>
    <w:rsid w:val="00E005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3553">
      <w:bodyDiv w:val="1"/>
      <w:marLeft w:val="0"/>
      <w:marRight w:val="0"/>
      <w:marTop w:val="0"/>
      <w:marBottom w:val="0"/>
      <w:divBdr>
        <w:top w:val="none" w:sz="0" w:space="0" w:color="auto"/>
        <w:left w:val="none" w:sz="0" w:space="0" w:color="auto"/>
        <w:bottom w:val="none" w:sz="0" w:space="0" w:color="auto"/>
        <w:right w:val="none" w:sz="0" w:space="0" w:color="auto"/>
      </w:divBdr>
    </w:div>
    <w:div w:id="327712099">
      <w:bodyDiv w:val="1"/>
      <w:marLeft w:val="0"/>
      <w:marRight w:val="0"/>
      <w:marTop w:val="0"/>
      <w:marBottom w:val="0"/>
      <w:divBdr>
        <w:top w:val="none" w:sz="0" w:space="0" w:color="auto"/>
        <w:left w:val="none" w:sz="0" w:space="0" w:color="auto"/>
        <w:bottom w:val="none" w:sz="0" w:space="0" w:color="auto"/>
        <w:right w:val="none" w:sz="0" w:space="0" w:color="auto"/>
      </w:divBdr>
    </w:div>
    <w:div w:id="652565638">
      <w:bodyDiv w:val="1"/>
      <w:marLeft w:val="0"/>
      <w:marRight w:val="0"/>
      <w:marTop w:val="0"/>
      <w:marBottom w:val="0"/>
      <w:divBdr>
        <w:top w:val="none" w:sz="0" w:space="0" w:color="auto"/>
        <w:left w:val="none" w:sz="0" w:space="0" w:color="auto"/>
        <w:bottom w:val="none" w:sz="0" w:space="0" w:color="auto"/>
        <w:right w:val="none" w:sz="0" w:space="0" w:color="auto"/>
      </w:divBdr>
    </w:div>
    <w:div w:id="736126409">
      <w:bodyDiv w:val="1"/>
      <w:marLeft w:val="0"/>
      <w:marRight w:val="0"/>
      <w:marTop w:val="0"/>
      <w:marBottom w:val="0"/>
      <w:divBdr>
        <w:top w:val="none" w:sz="0" w:space="0" w:color="auto"/>
        <w:left w:val="none" w:sz="0" w:space="0" w:color="auto"/>
        <w:bottom w:val="none" w:sz="0" w:space="0" w:color="auto"/>
        <w:right w:val="none" w:sz="0" w:space="0" w:color="auto"/>
      </w:divBdr>
    </w:div>
    <w:div w:id="960574870">
      <w:bodyDiv w:val="1"/>
      <w:marLeft w:val="0"/>
      <w:marRight w:val="0"/>
      <w:marTop w:val="0"/>
      <w:marBottom w:val="0"/>
      <w:divBdr>
        <w:top w:val="none" w:sz="0" w:space="0" w:color="auto"/>
        <w:left w:val="none" w:sz="0" w:space="0" w:color="auto"/>
        <w:bottom w:val="none" w:sz="0" w:space="0" w:color="auto"/>
        <w:right w:val="none" w:sz="0" w:space="0" w:color="auto"/>
      </w:divBdr>
    </w:div>
    <w:div w:id="1025669343">
      <w:bodyDiv w:val="1"/>
      <w:marLeft w:val="0"/>
      <w:marRight w:val="0"/>
      <w:marTop w:val="0"/>
      <w:marBottom w:val="0"/>
      <w:divBdr>
        <w:top w:val="none" w:sz="0" w:space="0" w:color="auto"/>
        <w:left w:val="none" w:sz="0" w:space="0" w:color="auto"/>
        <w:bottom w:val="none" w:sz="0" w:space="0" w:color="auto"/>
        <w:right w:val="none" w:sz="0" w:space="0" w:color="auto"/>
      </w:divBdr>
    </w:div>
    <w:div w:id="1212419690">
      <w:bodyDiv w:val="1"/>
      <w:marLeft w:val="0"/>
      <w:marRight w:val="0"/>
      <w:marTop w:val="0"/>
      <w:marBottom w:val="0"/>
      <w:divBdr>
        <w:top w:val="none" w:sz="0" w:space="0" w:color="auto"/>
        <w:left w:val="none" w:sz="0" w:space="0" w:color="auto"/>
        <w:bottom w:val="none" w:sz="0" w:space="0" w:color="auto"/>
        <w:right w:val="none" w:sz="0" w:space="0" w:color="auto"/>
      </w:divBdr>
    </w:div>
    <w:div w:id="1270814693">
      <w:bodyDiv w:val="1"/>
      <w:marLeft w:val="0"/>
      <w:marRight w:val="0"/>
      <w:marTop w:val="0"/>
      <w:marBottom w:val="0"/>
      <w:divBdr>
        <w:top w:val="none" w:sz="0" w:space="0" w:color="auto"/>
        <w:left w:val="none" w:sz="0" w:space="0" w:color="auto"/>
        <w:bottom w:val="none" w:sz="0" w:space="0" w:color="auto"/>
        <w:right w:val="none" w:sz="0" w:space="0" w:color="auto"/>
      </w:divBdr>
    </w:div>
    <w:div w:id="1518539600">
      <w:bodyDiv w:val="1"/>
      <w:marLeft w:val="0"/>
      <w:marRight w:val="0"/>
      <w:marTop w:val="0"/>
      <w:marBottom w:val="0"/>
      <w:divBdr>
        <w:top w:val="none" w:sz="0" w:space="0" w:color="auto"/>
        <w:left w:val="none" w:sz="0" w:space="0" w:color="auto"/>
        <w:bottom w:val="none" w:sz="0" w:space="0" w:color="auto"/>
        <w:right w:val="none" w:sz="0" w:space="0" w:color="auto"/>
      </w:divBdr>
    </w:div>
    <w:div w:id="1722556198">
      <w:bodyDiv w:val="1"/>
      <w:marLeft w:val="0"/>
      <w:marRight w:val="0"/>
      <w:marTop w:val="0"/>
      <w:marBottom w:val="0"/>
      <w:divBdr>
        <w:top w:val="none" w:sz="0" w:space="0" w:color="auto"/>
        <w:left w:val="none" w:sz="0" w:space="0" w:color="auto"/>
        <w:bottom w:val="none" w:sz="0" w:space="0" w:color="auto"/>
        <w:right w:val="none" w:sz="0" w:space="0" w:color="auto"/>
      </w:divBdr>
    </w:div>
    <w:div w:id="1818649862">
      <w:bodyDiv w:val="1"/>
      <w:marLeft w:val="0"/>
      <w:marRight w:val="0"/>
      <w:marTop w:val="0"/>
      <w:marBottom w:val="0"/>
      <w:divBdr>
        <w:top w:val="none" w:sz="0" w:space="0" w:color="auto"/>
        <w:left w:val="none" w:sz="0" w:space="0" w:color="auto"/>
        <w:bottom w:val="none" w:sz="0" w:space="0" w:color="auto"/>
        <w:right w:val="none" w:sz="0" w:space="0" w:color="auto"/>
      </w:divBdr>
    </w:div>
    <w:div w:id="1862820282">
      <w:bodyDiv w:val="1"/>
      <w:marLeft w:val="0"/>
      <w:marRight w:val="0"/>
      <w:marTop w:val="0"/>
      <w:marBottom w:val="0"/>
      <w:divBdr>
        <w:top w:val="none" w:sz="0" w:space="0" w:color="auto"/>
        <w:left w:val="none" w:sz="0" w:space="0" w:color="auto"/>
        <w:bottom w:val="none" w:sz="0" w:space="0" w:color="auto"/>
        <w:right w:val="none" w:sz="0" w:space="0" w:color="auto"/>
      </w:divBdr>
    </w:div>
    <w:div w:id="1989623765">
      <w:bodyDiv w:val="1"/>
      <w:marLeft w:val="0"/>
      <w:marRight w:val="0"/>
      <w:marTop w:val="0"/>
      <w:marBottom w:val="0"/>
      <w:divBdr>
        <w:top w:val="none" w:sz="0" w:space="0" w:color="auto"/>
        <w:left w:val="none" w:sz="0" w:space="0" w:color="auto"/>
        <w:bottom w:val="none" w:sz="0" w:space="0" w:color="auto"/>
        <w:right w:val="none" w:sz="0" w:space="0" w:color="auto"/>
      </w:divBdr>
    </w:div>
    <w:div w:id="21232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SaskRowing Rowing</dc:creator>
  <cp:keywords/>
  <dc:description/>
  <cp:lastModifiedBy>SaskRowing Rowing</cp:lastModifiedBy>
  <cp:revision>12</cp:revision>
  <dcterms:created xsi:type="dcterms:W3CDTF">2022-05-19T16:32:00Z</dcterms:created>
  <dcterms:modified xsi:type="dcterms:W3CDTF">2022-05-19T18:06:00Z</dcterms:modified>
</cp:coreProperties>
</file>